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CF218" w14:textId="77777777" w:rsidR="00B85B3E" w:rsidRPr="00601363" w:rsidRDefault="00777331" w:rsidP="00B85B3E">
      <w:pPr>
        <w:pStyle w:val="Title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POWER OF ATTORNEY</w:t>
      </w:r>
    </w:p>
    <w:p w14:paraId="313068FF" w14:textId="009943E4" w:rsidR="00B85B3E" w:rsidRPr="00601363" w:rsidRDefault="00B85B3E" w:rsidP="00B85B3E">
      <w:pPr>
        <w:spacing w:before="240"/>
        <w:rPr>
          <w:rFonts w:ascii="Arial" w:hAnsi="Arial" w:cs="Arial"/>
          <w:sz w:val="20"/>
          <w:lang w:val="en-GB"/>
        </w:rPr>
      </w:pPr>
      <w:r w:rsidRPr="00601363">
        <w:rPr>
          <w:rFonts w:ascii="Arial" w:hAnsi="Arial" w:cs="Arial"/>
          <w:sz w:val="20"/>
          <w:lang w:val="en-GB"/>
        </w:rPr>
        <w:t>The belo</w:t>
      </w:r>
      <w:bookmarkStart w:id="0" w:name="_GoBack"/>
      <w:bookmarkEnd w:id="0"/>
      <w:r w:rsidRPr="00601363">
        <w:rPr>
          <w:rFonts w:ascii="Arial" w:hAnsi="Arial" w:cs="Arial"/>
          <w:sz w:val="20"/>
          <w:lang w:val="en-GB"/>
        </w:rPr>
        <w:t xml:space="preserve">w proxy, or anyone he or she puts in his or her place, is hereby authorized to </w:t>
      </w:r>
      <w:r w:rsidR="00FB6509">
        <w:rPr>
          <w:rFonts w:ascii="Arial" w:hAnsi="Arial" w:cs="Arial"/>
          <w:sz w:val="20"/>
          <w:lang w:val="en-GB"/>
        </w:rPr>
        <w:t xml:space="preserve">represent and </w:t>
      </w:r>
      <w:r w:rsidRPr="00601363">
        <w:rPr>
          <w:rFonts w:ascii="Arial" w:hAnsi="Arial" w:cs="Arial"/>
          <w:sz w:val="20"/>
          <w:lang w:val="en-GB"/>
        </w:rPr>
        <w:t xml:space="preserve">vote for all </w:t>
      </w:r>
      <w:r w:rsidR="0027063D">
        <w:rPr>
          <w:rFonts w:ascii="Arial" w:hAnsi="Arial" w:cs="Arial"/>
          <w:sz w:val="20"/>
          <w:lang w:val="en-GB"/>
        </w:rPr>
        <w:t>my/our</w:t>
      </w:r>
      <w:r w:rsidRPr="00601363">
        <w:rPr>
          <w:rFonts w:ascii="Arial" w:hAnsi="Arial" w:cs="Arial"/>
          <w:sz w:val="20"/>
          <w:lang w:val="en-GB"/>
        </w:rPr>
        <w:t xml:space="preserve"> shares in </w:t>
      </w:r>
      <w:r w:rsidR="00501D0C" w:rsidRPr="00601363">
        <w:rPr>
          <w:rFonts w:ascii="Arial" w:hAnsi="Arial" w:cs="Arial"/>
          <w:sz w:val="20"/>
          <w:lang w:val="en-US"/>
        </w:rPr>
        <w:t>NetEnt AB (publ)</w:t>
      </w:r>
      <w:r w:rsidRPr="00601363">
        <w:rPr>
          <w:rFonts w:ascii="Arial" w:hAnsi="Arial" w:cs="Arial"/>
          <w:sz w:val="20"/>
          <w:lang w:val="en-GB"/>
        </w:rPr>
        <w:t xml:space="preserve">, reg. no. 556532-6443, at the annual general meeting on </w:t>
      </w:r>
      <w:r w:rsidR="006B0D1F">
        <w:rPr>
          <w:rFonts w:ascii="Arial" w:hAnsi="Arial" w:cs="Arial"/>
          <w:sz w:val="20"/>
          <w:lang w:val="en-GB"/>
        </w:rPr>
        <w:t>April</w:t>
      </w:r>
      <w:r w:rsidR="00FB21B5">
        <w:rPr>
          <w:rFonts w:ascii="Arial" w:hAnsi="Arial" w:cs="Arial"/>
          <w:sz w:val="20"/>
          <w:lang w:val="en-GB"/>
        </w:rPr>
        <w:t xml:space="preserve"> </w:t>
      </w:r>
      <w:r w:rsidR="006B0D1F">
        <w:rPr>
          <w:rFonts w:ascii="Arial" w:hAnsi="Arial" w:cs="Arial"/>
          <w:sz w:val="20"/>
          <w:lang w:val="en-GB"/>
        </w:rPr>
        <w:t>29</w:t>
      </w:r>
      <w:r w:rsidR="00492EAD" w:rsidRPr="00601363">
        <w:rPr>
          <w:rFonts w:ascii="Arial" w:hAnsi="Arial" w:cs="Arial"/>
          <w:sz w:val="20"/>
          <w:lang w:val="en-GB"/>
        </w:rPr>
        <w:t>, 20</w:t>
      </w:r>
      <w:r w:rsidR="006B0D1F">
        <w:rPr>
          <w:rFonts w:ascii="Arial" w:hAnsi="Arial" w:cs="Arial"/>
          <w:sz w:val="20"/>
          <w:lang w:val="en-GB"/>
        </w:rPr>
        <w:t>20</w:t>
      </w:r>
      <w:r w:rsidRPr="00601363">
        <w:rPr>
          <w:rFonts w:ascii="Arial" w:hAnsi="Arial" w:cs="Arial"/>
          <w:sz w:val="20"/>
          <w:lang w:val="en-GB"/>
        </w:rPr>
        <w:t>.</w:t>
      </w:r>
    </w:p>
    <w:p w14:paraId="2938D628" w14:textId="77777777" w:rsidR="00B85B3E" w:rsidRPr="00601363" w:rsidRDefault="00B85B3E" w:rsidP="00B85B3E">
      <w:pPr>
        <w:pStyle w:val="Heading1"/>
        <w:spacing w:after="120"/>
        <w:rPr>
          <w:rFonts w:ascii="Arial" w:hAnsi="Arial" w:cs="Arial"/>
          <w:sz w:val="20"/>
        </w:rPr>
      </w:pPr>
      <w:r w:rsidRPr="00601363">
        <w:rPr>
          <w:rFonts w:ascii="Arial" w:hAnsi="Arial" w:cs="Arial"/>
          <w:sz w:val="20"/>
        </w:rPr>
        <w:t>Proxy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24"/>
        <w:gridCol w:w="5038"/>
      </w:tblGrid>
      <w:tr w:rsidR="005738AF" w:rsidRPr="0020056F" w14:paraId="35C7C40E" w14:textId="77777777" w:rsidTr="005738AF">
        <w:tc>
          <w:tcPr>
            <w:tcW w:w="4077" w:type="dxa"/>
          </w:tcPr>
          <w:p w14:paraId="067B4050" w14:textId="77777777" w:rsidR="005738AF" w:rsidRPr="00601363" w:rsidRDefault="005738AF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</w:rPr>
              <w:t>Name of proxy</w:t>
            </w:r>
            <w:r>
              <w:rPr>
                <w:rFonts w:ascii="Arial" w:hAnsi="Arial" w:cs="Arial"/>
                <w:sz w:val="20"/>
              </w:rPr>
              <w:t xml:space="preserve"> holder</w:t>
            </w:r>
          </w:p>
        </w:tc>
        <w:tc>
          <w:tcPr>
            <w:tcW w:w="5103" w:type="dxa"/>
          </w:tcPr>
          <w:p w14:paraId="047C7601" w14:textId="7CC54431" w:rsidR="005738AF" w:rsidRPr="00601363" w:rsidRDefault="0080170D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 ID number of proxy holder</w:t>
            </w:r>
          </w:p>
        </w:tc>
      </w:tr>
      <w:tr w:rsidR="00B85B3E" w:rsidRPr="00601363" w14:paraId="159C0BDD" w14:textId="77777777" w:rsidTr="003F31DF">
        <w:tc>
          <w:tcPr>
            <w:tcW w:w="9180" w:type="dxa"/>
            <w:gridSpan w:val="2"/>
          </w:tcPr>
          <w:p w14:paraId="4BB90FB2" w14:textId="77777777"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Address</w:t>
            </w:r>
            <w:r w:rsidR="008A05BD">
              <w:rPr>
                <w:rFonts w:ascii="Arial" w:hAnsi="Arial" w:cs="Arial"/>
                <w:sz w:val="20"/>
                <w:lang w:val="en-GB"/>
              </w:rPr>
              <w:t xml:space="preserve"> of proxy holder</w:t>
            </w:r>
          </w:p>
        </w:tc>
      </w:tr>
      <w:tr w:rsidR="00B85B3E" w:rsidRPr="0020056F" w14:paraId="7681A4CB" w14:textId="77777777" w:rsidTr="003F31DF">
        <w:tc>
          <w:tcPr>
            <w:tcW w:w="4077" w:type="dxa"/>
          </w:tcPr>
          <w:p w14:paraId="1E7FDBDA" w14:textId="77777777"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Zip code, city and country</w:t>
            </w:r>
          </w:p>
        </w:tc>
        <w:tc>
          <w:tcPr>
            <w:tcW w:w="5103" w:type="dxa"/>
          </w:tcPr>
          <w:p w14:paraId="2A220760" w14:textId="77777777"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Telephone number</w:t>
            </w:r>
            <w:r w:rsidR="008A05BD">
              <w:rPr>
                <w:rFonts w:ascii="Arial" w:hAnsi="Arial" w:cs="Arial"/>
                <w:sz w:val="20"/>
                <w:lang w:val="en-GB"/>
              </w:rPr>
              <w:t xml:space="preserve"> of proxy holder</w:t>
            </w:r>
          </w:p>
        </w:tc>
      </w:tr>
    </w:tbl>
    <w:p w14:paraId="669C056B" w14:textId="77777777" w:rsidR="00B85B3E" w:rsidRPr="00601363" w:rsidRDefault="00B85B3E" w:rsidP="00B85B3E">
      <w:pPr>
        <w:pStyle w:val="Heading1"/>
        <w:spacing w:after="120"/>
        <w:rPr>
          <w:rFonts w:ascii="Arial" w:hAnsi="Arial" w:cs="Arial"/>
          <w:sz w:val="20"/>
          <w:lang w:val="en-GB"/>
        </w:rPr>
      </w:pPr>
      <w:r w:rsidRPr="00601363">
        <w:rPr>
          <w:rFonts w:ascii="Arial" w:hAnsi="Arial" w:cs="Arial"/>
          <w:sz w:val="20"/>
          <w:lang w:val="en-GB"/>
        </w:rPr>
        <w:t>Signature by shareholder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067"/>
        <w:gridCol w:w="4995"/>
      </w:tblGrid>
      <w:tr w:rsidR="00B85B3E" w:rsidRPr="00CE3733" w14:paraId="013AF227" w14:textId="77777777" w:rsidTr="003F31DF">
        <w:tc>
          <w:tcPr>
            <w:tcW w:w="4123" w:type="dxa"/>
          </w:tcPr>
          <w:p w14:paraId="0A88B583" w14:textId="77777777"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Name of shareholder</w:t>
            </w:r>
          </w:p>
        </w:tc>
        <w:tc>
          <w:tcPr>
            <w:tcW w:w="5057" w:type="dxa"/>
          </w:tcPr>
          <w:p w14:paraId="39A81BB0" w14:textId="2195F51D" w:rsidR="00B85B3E" w:rsidRPr="00601363" w:rsidRDefault="00C15800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Personal/corporate ID number</w:t>
            </w:r>
          </w:p>
        </w:tc>
      </w:tr>
      <w:tr w:rsidR="00B85B3E" w:rsidRPr="00601363" w14:paraId="272E4DB8" w14:textId="77777777" w:rsidTr="003F31DF">
        <w:tc>
          <w:tcPr>
            <w:tcW w:w="4123" w:type="dxa"/>
          </w:tcPr>
          <w:p w14:paraId="4D687305" w14:textId="77777777"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601363">
              <w:rPr>
                <w:rFonts w:ascii="Arial" w:hAnsi="Arial" w:cs="Arial"/>
                <w:sz w:val="20"/>
              </w:rPr>
              <w:t>Place and date</w:t>
            </w:r>
          </w:p>
        </w:tc>
        <w:tc>
          <w:tcPr>
            <w:tcW w:w="5057" w:type="dxa"/>
          </w:tcPr>
          <w:p w14:paraId="3B117124" w14:textId="77777777" w:rsidR="00B85B3E" w:rsidRPr="00601363" w:rsidRDefault="00B85B3E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>Telephone number</w:t>
            </w:r>
          </w:p>
        </w:tc>
      </w:tr>
      <w:tr w:rsidR="00B87EE8" w:rsidRPr="00601363" w14:paraId="02C9FBA6" w14:textId="77777777" w:rsidTr="003F31DF">
        <w:tc>
          <w:tcPr>
            <w:tcW w:w="4123" w:type="dxa"/>
          </w:tcPr>
          <w:p w14:paraId="75BD01AF" w14:textId="3C7811AD" w:rsidR="00B87EE8" w:rsidRPr="00601363" w:rsidRDefault="00B87EE8" w:rsidP="00F13CA1">
            <w:pPr>
              <w:spacing w:before="20" w:after="48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5057" w:type="dxa"/>
          </w:tcPr>
          <w:p w14:paraId="6EF687F0" w14:textId="3AAA3C54" w:rsidR="00B87EE8" w:rsidRPr="00601363" w:rsidRDefault="00414075" w:rsidP="00F13CA1">
            <w:pPr>
              <w:spacing w:before="20" w:after="480"/>
              <w:jc w:val="left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Clarification of signature*</w:t>
            </w:r>
          </w:p>
        </w:tc>
      </w:tr>
    </w:tbl>
    <w:p w14:paraId="2B3CD40F" w14:textId="3E681E23" w:rsidR="00B85B3E" w:rsidRPr="00601363" w:rsidRDefault="00777331" w:rsidP="00B85B3E">
      <w:pPr>
        <w:spacing w:before="120" w:after="72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*If </w:t>
      </w:r>
      <w:r w:rsidR="005F1753">
        <w:rPr>
          <w:rFonts w:ascii="Arial" w:hAnsi="Arial" w:cs="Arial"/>
          <w:sz w:val="20"/>
          <w:lang w:val="en-GB"/>
        </w:rPr>
        <w:t xml:space="preserve">the power of attorney is </w:t>
      </w:r>
      <w:r w:rsidR="006264E7">
        <w:rPr>
          <w:rFonts w:ascii="Arial" w:hAnsi="Arial" w:cs="Arial"/>
          <w:sz w:val="20"/>
          <w:lang w:val="en-GB"/>
        </w:rPr>
        <w:t>issued by</w:t>
      </w:r>
      <w:r w:rsidR="00B85B3E" w:rsidRPr="00601363">
        <w:rPr>
          <w:rFonts w:ascii="Arial" w:hAnsi="Arial" w:cs="Arial"/>
          <w:sz w:val="20"/>
          <w:lang w:val="en-GB"/>
        </w:rPr>
        <w:t xml:space="preserve"> a legal entity, the name of the signatory shall also be printed next to the signature, and an up to date certificate of registration </w:t>
      </w:r>
      <w:r w:rsidR="00E936BC">
        <w:rPr>
          <w:rFonts w:ascii="Arial" w:hAnsi="Arial" w:cs="Arial"/>
          <w:sz w:val="20"/>
          <w:lang w:val="en-GB"/>
        </w:rPr>
        <w:t>for that legal ent</w:t>
      </w:r>
      <w:r w:rsidR="00CF2FE9">
        <w:rPr>
          <w:rFonts w:ascii="Arial" w:hAnsi="Arial" w:cs="Arial"/>
          <w:sz w:val="20"/>
          <w:lang w:val="en-GB"/>
        </w:rPr>
        <w:t>i</w:t>
      </w:r>
      <w:r w:rsidR="00E936BC">
        <w:rPr>
          <w:rFonts w:ascii="Arial" w:hAnsi="Arial" w:cs="Arial"/>
          <w:sz w:val="20"/>
          <w:lang w:val="en-GB"/>
        </w:rPr>
        <w:t xml:space="preserve">ty </w:t>
      </w:r>
      <w:r w:rsidR="00B85B3E" w:rsidRPr="00601363">
        <w:rPr>
          <w:rFonts w:ascii="Arial" w:hAnsi="Arial" w:cs="Arial"/>
          <w:sz w:val="20"/>
          <w:lang w:val="en-GB"/>
        </w:rPr>
        <w:t xml:space="preserve">shall be attached to the </w:t>
      </w:r>
      <w:r>
        <w:rPr>
          <w:rFonts w:ascii="Arial" w:hAnsi="Arial" w:cs="Arial"/>
          <w:sz w:val="20"/>
          <w:lang w:val="en-GB"/>
        </w:rPr>
        <w:t>power of attorney</w:t>
      </w:r>
      <w:r w:rsidR="00B85B3E" w:rsidRPr="00601363">
        <w:rPr>
          <w:rFonts w:ascii="Arial" w:hAnsi="Arial" w:cs="Arial"/>
          <w:sz w:val="20"/>
          <w:lang w:val="en-GB"/>
        </w:rPr>
        <w:t>.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9062"/>
      </w:tblGrid>
      <w:tr w:rsidR="00B85B3E" w:rsidRPr="0020056F" w14:paraId="5C1065E6" w14:textId="77777777" w:rsidTr="003F31DF">
        <w:tc>
          <w:tcPr>
            <w:tcW w:w="9180" w:type="dxa"/>
          </w:tcPr>
          <w:p w14:paraId="57A00768" w14:textId="3B58F6B0" w:rsidR="00B85B3E" w:rsidRPr="00601363" w:rsidRDefault="00B85B3E" w:rsidP="00F13CA1">
            <w:pPr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 xml:space="preserve">Please note that </w:t>
            </w:r>
            <w:r w:rsidR="0044465F">
              <w:rPr>
                <w:rFonts w:ascii="Arial" w:hAnsi="Arial" w:cs="Arial"/>
                <w:sz w:val="20"/>
                <w:lang w:val="en-GB"/>
              </w:rPr>
              <w:t xml:space="preserve">submitting a </w:t>
            </w:r>
            <w:r w:rsidR="006C6DD1">
              <w:rPr>
                <w:rFonts w:ascii="Arial" w:hAnsi="Arial" w:cs="Arial"/>
                <w:sz w:val="20"/>
                <w:lang w:val="en-GB"/>
              </w:rPr>
              <w:t>power of attorney does</w:t>
            </w:r>
            <w:r w:rsidR="00074823">
              <w:rPr>
                <w:rFonts w:ascii="Arial" w:hAnsi="Arial" w:cs="Arial"/>
                <w:sz w:val="20"/>
                <w:lang w:val="en-GB"/>
              </w:rPr>
              <w:t xml:space="preserve"> not constitute notice of attendance to the meeting. </w:t>
            </w:r>
            <w:r w:rsidR="00177543">
              <w:rPr>
                <w:rFonts w:ascii="Arial" w:hAnsi="Arial" w:cs="Arial"/>
                <w:sz w:val="20"/>
                <w:lang w:val="en-GB"/>
              </w:rPr>
              <w:t xml:space="preserve">A 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notification of shareholder’s participation at the meeting </w:t>
            </w:r>
            <w:r w:rsidR="009D139E">
              <w:rPr>
                <w:rFonts w:ascii="Arial" w:hAnsi="Arial" w:cs="Arial"/>
                <w:sz w:val="20"/>
                <w:lang w:val="en-GB"/>
              </w:rPr>
              <w:t>shall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 be made in accordance with the procedures p</w:t>
            </w:r>
            <w:r w:rsidR="00777331">
              <w:rPr>
                <w:rFonts w:ascii="Arial" w:hAnsi="Arial" w:cs="Arial"/>
                <w:sz w:val="20"/>
                <w:lang w:val="en-GB"/>
              </w:rPr>
              <w:t>rescribed in the notice even if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 the shareholder wishes to exercise its voting rights by proxy.</w:t>
            </w:r>
          </w:p>
          <w:p w14:paraId="31491752" w14:textId="255AB0D1" w:rsidR="00B85B3E" w:rsidRPr="00601363" w:rsidRDefault="00B85B3E" w:rsidP="00777331">
            <w:pPr>
              <w:spacing w:before="120"/>
              <w:rPr>
                <w:rFonts w:ascii="Arial" w:hAnsi="Arial" w:cs="Arial"/>
                <w:sz w:val="20"/>
                <w:lang w:val="en-GB"/>
              </w:rPr>
            </w:pPr>
            <w:r w:rsidRPr="00601363">
              <w:rPr>
                <w:rFonts w:ascii="Arial" w:hAnsi="Arial" w:cs="Arial"/>
                <w:sz w:val="20"/>
                <w:lang w:val="en-GB"/>
              </w:rPr>
              <w:t xml:space="preserve">The completed </w:t>
            </w:r>
            <w:r w:rsidR="00777331">
              <w:rPr>
                <w:rFonts w:ascii="Arial" w:hAnsi="Arial" w:cs="Arial"/>
                <w:sz w:val="20"/>
                <w:lang w:val="en-GB"/>
              </w:rPr>
              <w:t>power of attorney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77331">
              <w:rPr>
                <w:rFonts w:ascii="Arial" w:hAnsi="Arial" w:cs="Arial"/>
                <w:sz w:val="20"/>
                <w:lang w:val="en-GB"/>
              </w:rPr>
              <w:t xml:space="preserve">in original form </w:t>
            </w:r>
            <w:r w:rsidRPr="00601363">
              <w:rPr>
                <w:rFonts w:ascii="Arial" w:hAnsi="Arial" w:cs="Arial"/>
                <w:sz w:val="20"/>
                <w:lang w:val="en-GB"/>
              </w:rPr>
              <w:t>(including any attachments) should</w:t>
            </w:r>
            <w:r w:rsidR="00F047C8">
              <w:rPr>
                <w:rFonts w:ascii="Arial" w:hAnsi="Arial" w:cs="Arial"/>
                <w:sz w:val="20"/>
                <w:lang w:val="en-GB"/>
              </w:rPr>
              <w:t xml:space="preserve"> in </w:t>
            </w:r>
            <w:r w:rsidR="00CF2FE9">
              <w:rPr>
                <w:rFonts w:ascii="Arial" w:hAnsi="Arial" w:cs="Arial"/>
                <w:sz w:val="20"/>
                <w:lang w:val="en-GB"/>
              </w:rPr>
              <w:t>due time</w:t>
            </w:r>
            <w:r w:rsidR="00F047C8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954103">
              <w:rPr>
                <w:rFonts w:ascii="Arial" w:hAnsi="Arial" w:cs="Arial"/>
                <w:sz w:val="20"/>
                <w:lang w:val="en-GB"/>
              </w:rPr>
              <w:t>prior to</w:t>
            </w:r>
            <w:r w:rsidR="00F047C8">
              <w:rPr>
                <w:rFonts w:ascii="Arial" w:hAnsi="Arial" w:cs="Arial"/>
                <w:sz w:val="20"/>
                <w:lang w:val="en-GB"/>
              </w:rPr>
              <w:t xml:space="preserve"> the </w:t>
            </w:r>
            <w:r w:rsidR="0004014F">
              <w:rPr>
                <w:rFonts w:ascii="Arial" w:hAnsi="Arial" w:cs="Arial"/>
                <w:sz w:val="20"/>
                <w:lang w:val="en-GB"/>
              </w:rPr>
              <w:t>meeting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 be submitted to </w:t>
            </w:r>
            <w:proofErr w:type="spellStart"/>
            <w:r w:rsidR="00501D0C" w:rsidRPr="00601363">
              <w:rPr>
                <w:rFonts w:ascii="Arial" w:hAnsi="Arial" w:cs="Arial"/>
                <w:sz w:val="20"/>
                <w:lang w:val="en-GB"/>
              </w:rPr>
              <w:t>NetEnt</w:t>
            </w:r>
            <w:proofErr w:type="spellEnd"/>
            <w:r w:rsidR="00501D0C" w:rsidRPr="00601363">
              <w:rPr>
                <w:rFonts w:ascii="Arial" w:hAnsi="Arial" w:cs="Arial"/>
                <w:sz w:val="20"/>
                <w:lang w:val="en-GB"/>
              </w:rPr>
              <w:t xml:space="preserve"> AB (</w:t>
            </w:r>
            <w:proofErr w:type="spellStart"/>
            <w:r w:rsidR="00501D0C" w:rsidRPr="00601363">
              <w:rPr>
                <w:rFonts w:ascii="Arial" w:hAnsi="Arial" w:cs="Arial"/>
                <w:sz w:val="20"/>
                <w:lang w:val="en-GB"/>
              </w:rPr>
              <w:t>publ</w:t>
            </w:r>
            <w:proofErr w:type="spellEnd"/>
            <w:r w:rsidR="00501D0C" w:rsidRPr="00601363">
              <w:rPr>
                <w:rFonts w:ascii="Arial" w:hAnsi="Arial" w:cs="Arial"/>
                <w:sz w:val="20"/>
                <w:lang w:val="en-GB"/>
              </w:rPr>
              <w:t>)</w:t>
            </w:r>
            <w:r w:rsidR="00601363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601363">
              <w:rPr>
                <w:rFonts w:ascii="Arial" w:hAnsi="Arial" w:cs="Arial"/>
                <w:sz w:val="20"/>
                <w:lang w:val="en-GB"/>
              </w:rPr>
              <w:t>Årsstämma</w:t>
            </w:r>
            <w:proofErr w:type="spellEnd"/>
            <w:r w:rsidR="00601363">
              <w:rPr>
                <w:rFonts w:ascii="Arial" w:hAnsi="Arial" w:cs="Arial"/>
                <w:sz w:val="20"/>
                <w:lang w:val="en-GB"/>
              </w:rPr>
              <w:t xml:space="preserve">, </w:t>
            </w:r>
            <w:proofErr w:type="spellStart"/>
            <w:r w:rsidR="00601363">
              <w:rPr>
                <w:rFonts w:ascii="Arial" w:hAnsi="Arial" w:cs="Arial"/>
                <w:sz w:val="20"/>
                <w:lang w:val="en-GB"/>
              </w:rPr>
              <w:t>Vasagatan</w:t>
            </w:r>
            <w:proofErr w:type="spellEnd"/>
            <w:r w:rsidR="00601363">
              <w:rPr>
                <w:rFonts w:ascii="Arial" w:hAnsi="Arial" w:cs="Arial"/>
                <w:sz w:val="20"/>
                <w:lang w:val="en-GB"/>
              </w:rPr>
              <w:t xml:space="preserve"> 12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, 111 </w:t>
            </w:r>
            <w:r w:rsidR="00601363">
              <w:rPr>
                <w:rFonts w:ascii="Arial" w:hAnsi="Arial" w:cs="Arial"/>
                <w:sz w:val="20"/>
                <w:lang w:val="en-GB"/>
              </w:rPr>
              <w:t>20</w:t>
            </w:r>
            <w:r w:rsidRPr="00601363">
              <w:rPr>
                <w:rFonts w:ascii="Arial" w:hAnsi="Arial" w:cs="Arial"/>
                <w:sz w:val="20"/>
                <w:lang w:val="en-GB"/>
              </w:rPr>
              <w:t xml:space="preserve"> Stockholm, Sweden, together with the notification to participate. Should a shareholder </w:t>
            </w:r>
            <w:r w:rsidRPr="00601363">
              <w:rPr>
                <w:rFonts w:ascii="Arial" w:hAnsi="Arial" w:cs="Arial"/>
                <w:i/>
                <w:sz w:val="20"/>
                <w:lang w:val="en-GB"/>
              </w:rPr>
              <w:t xml:space="preserve">not </w:t>
            </w:r>
            <w:r w:rsidRPr="00601363">
              <w:rPr>
                <w:rFonts w:ascii="Arial" w:hAnsi="Arial" w:cs="Arial"/>
                <w:sz w:val="20"/>
                <w:lang w:val="en-GB"/>
              </w:rPr>
              <w:t>wish exerci</w:t>
            </w:r>
            <w:r w:rsidR="00777331">
              <w:rPr>
                <w:rFonts w:ascii="Arial" w:hAnsi="Arial" w:cs="Arial"/>
                <w:sz w:val="20"/>
                <w:lang w:val="en-GB"/>
              </w:rPr>
              <w:t xml:space="preserve">se its voting rights by proxy, no power of attorney should </w:t>
            </w:r>
            <w:r w:rsidRPr="00601363">
              <w:rPr>
                <w:rFonts w:ascii="Arial" w:hAnsi="Arial" w:cs="Arial"/>
                <w:sz w:val="20"/>
                <w:lang w:val="en-GB"/>
              </w:rPr>
              <w:t>be submitted.</w:t>
            </w:r>
          </w:p>
        </w:tc>
      </w:tr>
    </w:tbl>
    <w:p w14:paraId="7C2222D6" w14:textId="77777777" w:rsidR="00B85B3E" w:rsidRPr="00777331" w:rsidRDefault="00B85B3E" w:rsidP="00B85B3E">
      <w:pPr>
        <w:rPr>
          <w:rFonts w:ascii="Arial" w:hAnsi="Arial" w:cs="Arial"/>
          <w:sz w:val="20"/>
          <w:lang w:val="en-US"/>
        </w:rPr>
      </w:pPr>
    </w:p>
    <w:p w14:paraId="449F565D" w14:textId="77777777" w:rsidR="00BB2048" w:rsidRPr="00601363" w:rsidRDefault="00BB2048" w:rsidP="00B85B3E">
      <w:pPr>
        <w:rPr>
          <w:rFonts w:ascii="Arial" w:hAnsi="Arial" w:cs="Arial"/>
          <w:sz w:val="20"/>
          <w:lang w:val="en-GB"/>
        </w:rPr>
      </w:pPr>
    </w:p>
    <w:sectPr w:rsidR="00BB2048" w:rsidRPr="00601363" w:rsidSect="00BB2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21"/>
    <w:rsid w:val="0004014F"/>
    <w:rsid w:val="000458DA"/>
    <w:rsid w:val="00074823"/>
    <w:rsid w:val="000D1F18"/>
    <w:rsid w:val="00127222"/>
    <w:rsid w:val="00177543"/>
    <w:rsid w:val="001F4310"/>
    <w:rsid w:val="0020056F"/>
    <w:rsid w:val="0027063D"/>
    <w:rsid w:val="00312B18"/>
    <w:rsid w:val="0034191E"/>
    <w:rsid w:val="003F31DF"/>
    <w:rsid w:val="00414075"/>
    <w:rsid w:val="0044465F"/>
    <w:rsid w:val="00492EAD"/>
    <w:rsid w:val="004F3D3D"/>
    <w:rsid w:val="00501D0C"/>
    <w:rsid w:val="005738AF"/>
    <w:rsid w:val="00581F0B"/>
    <w:rsid w:val="005F1753"/>
    <w:rsid w:val="00601363"/>
    <w:rsid w:val="006264E7"/>
    <w:rsid w:val="006B0D1F"/>
    <w:rsid w:val="006C1DE2"/>
    <w:rsid w:val="006C6DD1"/>
    <w:rsid w:val="00777331"/>
    <w:rsid w:val="007F2A5A"/>
    <w:rsid w:val="0080170D"/>
    <w:rsid w:val="008A05BD"/>
    <w:rsid w:val="00954103"/>
    <w:rsid w:val="009D139E"/>
    <w:rsid w:val="00A00A70"/>
    <w:rsid w:val="00B44421"/>
    <w:rsid w:val="00B85B3E"/>
    <w:rsid w:val="00B87EE8"/>
    <w:rsid w:val="00BB2048"/>
    <w:rsid w:val="00C15800"/>
    <w:rsid w:val="00C81C18"/>
    <w:rsid w:val="00CE3733"/>
    <w:rsid w:val="00CF2FE9"/>
    <w:rsid w:val="00CF4B99"/>
    <w:rsid w:val="00E379D2"/>
    <w:rsid w:val="00E936BC"/>
    <w:rsid w:val="00F047C8"/>
    <w:rsid w:val="00FB21B5"/>
    <w:rsid w:val="00FB6509"/>
    <w:rsid w:val="00FC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B73E"/>
  <w15:docId w15:val="{D014E85C-4C01-465C-B992-D1188567F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421"/>
    <w:pPr>
      <w:spacing w:after="240" w:line="288" w:lineRule="auto"/>
      <w:jc w:val="both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Heading1">
    <w:name w:val="heading 1"/>
    <w:next w:val="Normal"/>
    <w:link w:val="Heading1Char"/>
    <w:qFormat/>
    <w:rsid w:val="00B44421"/>
    <w:pPr>
      <w:spacing w:before="240" w:after="240" w:line="288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421"/>
    <w:rPr>
      <w:rFonts w:ascii="Times New Roman" w:eastAsia="Times New Roman" w:hAnsi="Times New Roman" w:cs="Times New Roman"/>
      <w:b/>
      <w:kern w:val="28"/>
      <w:sz w:val="24"/>
      <w:szCs w:val="20"/>
      <w:lang w:eastAsia="sv-SE"/>
    </w:rPr>
  </w:style>
  <w:style w:type="paragraph" w:styleId="Title">
    <w:name w:val="Title"/>
    <w:next w:val="Normal"/>
    <w:link w:val="TitleChar"/>
    <w:qFormat/>
    <w:rsid w:val="00B44421"/>
    <w:pPr>
      <w:spacing w:after="0" w:line="288" w:lineRule="auto"/>
      <w:jc w:val="center"/>
    </w:pPr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character" w:customStyle="1" w:styleId="TitleChar">
    <w:name w:val="Title Char"/>
    <w:basedOn w:val="DefaultParagraphFont"/>
    <w:link w:val="Title"/>
    <w:rsid w:val="00B44421"/>
    <w:rPr>
      <w:rFonts w:ascii="Times New Roman" w:eastAsia="Times New Roman" w:hAnsi="Times New Roman" w:cs="Times New Roman"/>
      <w:b/>
      <w:caps/>
      <w:kern w:val="28"/>
      <w:sz w:val="28"/>
      <w:szCs w:val="20"/>
      <w:lang w:eastAsia="sv-SE"/>
    </w:rPr>
  </w:style>
  <w:style w:type="table" w:styleId="TableGrid">
    <w:name w:val="Table Grid"/>
    <w:basedOn w:val="TableNormal"/>
    <w:rsid w:val="00B44421"/>
    <w:pPr>
      <w:spacing w:before="240" w:after="120" w:line="288" w:lineRule="auto"/>
      <w:jc w:val="both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8AF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 Entertainment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Heigard</dc:creator>
  <cp:lastModifiedBy>Roland Glasfors</cp:lastModifiedBy>
  <cp:revision>4</cp:revision>
  <cp:lastPrinted>2012-03-15T11:35:00Z</cp:lastPrinted>
  <dcterms:created xsi:type="dcterms:W3CDTF">2019-03-28T15:17:00Z</dcterms:created>
  <dcterms:modified xsi:type="dcterms:W3CDTF">2020-03-26T15:25:00Z</dcterms:modified>
</cp:coreProperties>
</file>