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2F8A3437" w:rsidR="00472C7D" w:rsidRDefault="00270E4E"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24</w:t>
      </w:r>
      <w:r w:rsidR="008F6D2E">
        <w:rPr>
          <w:rFonts w:cs="Arial"/>
          <w:b w:val="0"/>
          <w:bCs/>
          <w:sz w:val="18"/>
          <w:szCs w:val="18"/>
          <w:lang w:val="en-GB"/>
        </w:rPr>
        <w:t>/</w:t>
      </w:r>
      <w:r>
        <w:rPr>
          <w:rFonts w:cs="Arial"/>
          <w:b w:val="0"/>
          <w:bCs/>
          <w:sz w:val="18"/>
          <w:szCs w:val="18"/>
          <w:lang w:val="en-GB"/>
        </w:rPr>
        <w:t>02</w:t>
      </w:r>
      <w:r w:rsidR="008F6D2E">
        <w:rPr>
          <w:rFonts w:cs="Arial"/>
          <w:b w:val="0"/>
          <w:bCs/>
          <w:sz w:val="18"/>
          <w:szCs w:val="18"/>
          <w:lang w:val="en-GB"/>
        </w:rPr>
        <w:t>/2022</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6E8D7465" w14:textId="31C87B0D" w:rsidR="00472C7D" w:rsidRPr="00DF303C" w:rsidRDefault="002C45E3" w:rsidP="0088621E">
      <w:pPr>
        <w:pStyle w:val="NetEntTitle"/>
        <w:pBdr>
          <w:left w:val="single" w:sz="36" w:space="12" w:color="78BE20"/>
        </w:pBdr>
        <w:spacing w:before="0" w:after="0"/>
        <w:rPr>
          <w:rFonts w:cs="Arial"/>
          <w:bCs/>
          <w:i/>
          <w:iCs/>
          <w:sz w:val="40"/>
          <w:szCs w:val="40"/>
        </w:rPr>
      </w:pPr>
      <w:r w:rsidRPr="0088621E">
        <w:rPr>
          <w:rFonts w:cs="Arial"/>
          <w:bCs/>
          <w:sz w:val="40"/>
          <w:szCs w:val="40"/>
        </w:rPr>
        <w:t>NetEnt</w:t>
      </w:r>
      <w:r w:rsidR="005A5FF3" w:rsidRPr="0088621E">
        <w:rPr>
          <w:rFonts w:cs="Arial"/>
          <w:bCs/>
          <w:sz w:val="40"/>
          <w:szCs w:val="40"/>
        </w:rPr>
        <w:t xml:space="preserve"> launches brand</w:t>
      </w:r>
      <w:r w:rsidR="00C80A59">
        <w:rPr>
          <w:rFonts w:cs="Arial"/>
          <w:bCs/>
          <w:sz w:val="40"/>
          <w:szCs w:val="40"/>
        </w:rPr>
        <w:t>-</w:t>
      </w:r>
      <w:r w:rsidR="005A5FF3" w:rsidRPr="0088621E">
        <w:rPr>
          <w:rFonts w:cs="Arial"/>
          <w:bCs/>
          <w:sz w:val="40"/>
          <w:szCs w:val="40"/>
        </w:rPr>
        <w:t xml:space="preserve">new </w:t>
      </w:r>
      <w:r w:rsidR="005A5FF3" w:rsidRPr="00DF303C">
        <w:rPr>
          <w:rFonts w:cs="Arial"/>
          <w:bCs/>
          <w:i/>
          <w:iCs/>
          <w:sz w:val="40"/>
          <w:szCs w:val="40"/>
        </w:rPr>
        <w:t>Knight Rider</w:t>
      </w:r>
      <w:r w:rsidR="00484098" w:rsidRPr="00DF303C">
        <w:rPr>
          <w:rFonts w:cs="Arial"/>
          <w:bCs/>
          <w:i/>
          <w:iCs/>
          <w:sz w:val="40"/>
          <w:szCs w:val="40"/>
        </w:rPr>
        <w:t xml:space="preserve"> </w:t>
      </w:r>
      <w:r w:rsidR="005A5FF3" w:rsidRPr="00DF303C">
        <w:rPr>
          <w:rFonts w:cs="Arial"/>
          <w:bCs/>
          <w:i/>
          <w:iCs/>
          <w:sz w:val="40"/>
          <w:szCs w:val="40"/>
        </w:rPr>
        <w:t>Video Slot</w:t>
      </w:r>
    </w:p>
    <w:p w14:paraId="0FCDD98F" w14:textId="77777777" w:rsidR="00B04842" w:rsidRDefault="00B04842" w:rsidP="00472C7D">
      <w:pPr>
        <w:jc w:val="center"/>
        <w:rPr>
          <w:rFonts w:ascii="Arial" w:hAnsi="Arial" w:cs="Arial"/>
          <w:noProof/>
          <w:lang w:val="en-US"/>
        </w:rPr>
      </w:pPr>
    </w:p>
    <w:p w14:paraId="221C80E0" w14:textId="70907B35" w:rsidR="002B0FE8" w:rsidRDefault="00C90837" w:rsidP="005541F7">
      <w:pPr>
        <w:jc w:val="center"/>
        <w:rPr>
          <w:rFonts w:ascii="Arial" w:eastAsiaTheme="minorHAnsi" w:hAnsi="Arial" w:cs="Arial"/>
          <w:bCs/>
          <w:i/>
          <w:iCs/>
          <w:lang w:eastAsia="en-US"/>
        </w:rPr>
      </w:pPr>
      <w:r>
        <w:rPr>
          <w:rFonts w:ascii="Arial" w:eastAsiaTheme="minorHAnsi" w:hAnsi="Arial" w:cs="Arial"/>
          <w:bCs/>
          <w:i/>
          <w:iCs/>
          <w:lang w:eastAsia="en-US"/>
        </w:rPr>
        <w:t xml:space="preserve">With this </w:t>
      </w:r>
      <w:r w:rsidR="00C80A59">
        <w:rPr>
          <w:rFonts w:ascii="Arial" w:eastAsiaTheme="minorHAnsi" w:hAnsi="Arial" w:cs="Arial"/>
          <w:bCs/>
          <w:i/>
          <w:iCs/>
          <w:lang w:eastAsia="en-US"/>
        </w:rPr>
        <w:t xml:space="preserve">latest </w:t>
      </w:r>
      <w:r>
        <w:rPr>
          <w:rFonts w:ascii="Arial" w:eastAsiaTheme="minorHAnsi" w:hAnsi="Arial" w:cs="Arial"/>
          <w:bCs/>
          <w:i/>
          <w:iCs/>
          <w:lang w:eastAsia="en-US"/>
        </w:rPr>
        <w:t xml:space="preserve">video slot, NetEnt takes players back to the </w:t>
      </w:r>
      <w:r w:rsidR="009105B2">
        <w:rPr>
          <w:rFonts w:ascii="Arial" w:eastAsiaTheme="minorHAnsi" w:hAnsi="Arial" w:cs="Arial"/>
          <w:bCs/>
          <w:i/>
          <w:iCs/>
          <w:lang w:eastAsia="en-US"/>
        </w:rPr>
        <w:t>‘</w:t>
      </w:r>
      <w:r>
        <w:rPr>
          <w:rFonts w:ascii="Arial" w:eastAsiaTheme="minorHAnsi" w:hAnsi="Arial" w:cs="Arial"/>
          <w:bCs/>
          <w:i/>
          <w:iCs/>
          <w:lang w:eastAsia="en-US"/>
        </w:rPr>
        <w:t>80s to experience a legendary crime-fighting duo</w:t>
      </w:r>
    </w:p>
    <w:p w14:paraId="527FBCE9" w14:textId="77777777" w:rsidR="005541F7" w:rsidRPr="005541F7" w:rsidRDefault="005541F7" w:rsidP="005541F7">
      <w:pPr>
        <w:jc w:val="center"/>
        <w:rPr>
          <w:rFonts w:ascii="Arial" w:eastAsiaTheme="minorHAnsi" w:hAnsi="Arial" w:cs="Arial"/>
          <w:bCs/>
          <w:i/>
          <w:iCs/>
          <w:lang w:eastAsia="en-US"/>
        </w:rPr>
      </w:pPr>
    </w:p>
    <w:p w14:paraId="3CE01C51" w14:textId="2BCDCFC5" w:rsidR="001D037C" w:rsidRDefault="00270E4E" w:rsidP="00472C7D">
      <w:pPr>
        <w:rPr>
          <w:rFonts w:ascii="Arial" w:eastAsia="Arial" w:hAnsi="Arial" w:cs="Arial"/>
          <w:sz w:val="22"/>
          <w:szCs w:val="22"/>
          <w:lang w:eastAsia="en-US"/>
        </w:rPr>
      </w:pPr>
      <w:r>
        <w:rPr>
          <w:rFonts w:ascii="Arial" w:eastAsia="Arial" w:hAnsi="Arial" w:cs="Arial"/>
          <w:sz w:val="22"/>
          <w:szCs w:val="22"/>
          <w:lang w:eastAsia="en-US"/>
        </w:rPr>
        <w:t>Malta,</w:t>
      </w:r>
      <w:r w:rsidR="009105B2">
        <w:rPr>
          <w:rFonts w:ascii="Arial" w:eastAsia="Arial" w:hAnsi="Arial" w:cs="Arial"/>
          <w:sz w:val="22"/>
          <w:szCs w:val="22"/>
          <w:lang w:eastAsia="en-US"/>
        </w:rPr>
        <w:t xml:space="preserve"> February 24, 2022 - </w:t>
      </w:r>
      <w:r w:rsidR="001D037C">
        <w:rPr>
          <w:rFonts w:ascii="Arial" w:eastAsia="Arial" w:hAnsi="Arial" w:cs="Arial"/>
          <w:sz w:val="22"/>
          <w:szCs w:val="22"/>
          <w:lang w:eastAsia="en-US"/>
        </w:rPr>
        <w:t>NetEnt</w:t>
      </w:r>
      <w:r w:rsidR="009105B2">
        <w:rPr>
          <w:rFonts w:ascii="Arial" w:eastAsia="Arial" w:hAnsi="Arial" w:cs="Arial"/>
          <w:sz w:val="22"/>
          <w:szCs w:val="22"/>
          <w:lang w:eastAsia="en-US"/>
        </w:rPr>
        <w:t>, in collaboration with Universal Games and Digital</w:t>
      </w:r>
      <w:r w:rsidR="00306D43">
        <w:rPr>
          <w:rFonts w:ascii="Arial" w:eastAsia="Arial" w:hAnsi="Arial" w:cs="Arial"/>
          <w:sz w:val="22"/>
          <w:szCs w:val="22"/>
          <w:lang w:eastAsia="en-US"/>
        </w:rPr>
        <w:t xml:space="preserve"> Platforms</w:t>
      </w:r>
      <w:r w:rsidR="009105B2">
        <w:rPr>
          <w:rFonts w:ascii="Arial" w:eastAsia="Arial" w:hAnsi="Arial" w:cs="Arial"/>
          <w:sz w:val="22"/>
          <w:szCs w:val="22"/>
          <w:lang w:eastAsia="en-US"/>
        </w:rPr>
        <w:t>,</w:t>
      </w:r>
      <w:r w:rsidR="001D037C">
        <w:rPr>
          <w:rFonts w:ascii="Arial" w:eastAsia="Arial" w:hAnsi="Arial" w:cs="Arial"/>
          <w:sz w:val="22"/>
          <w:szCs w:val="22"/>
          <w:lang w:eastAsia="en-US"/>
        </w:rPr>
        <w:t xml:space="preserve"> </w:t>
      </w:r>
      <w:r w:rsidR="009105B2">
        <w:rPr>
          <w:rFonts w:ascii="Arial" w:eastAsia="Arial" w:hAnsi="Arial" w:cs="Arial"/>
          <w:sz w:val="22"/>
          <w:szCs w:val="22"/>
          <w:lang w:eastAsia="en-US"/>
        </w:rPr>
        <w:t>today announced the launch of</w:t>
      </w:r>
      <w:r w:rsidR="001D037C">
        <w:rPr>
          <w:rFonts w:ascii="Arial" w:eastAsia="Arial" w:hAnsi="Arial" w:cs="Arial"/>
          <w:sz w:val="22"/>
          <w:szCs w:val="22"/>
          <w:lang w:eastAsia="en-US"/>
        </w:rPr>
        <w:t xml:space="preserve"> </w:t>
      </w:r>
      <w:r w:rsidR="001B2350">
        <w:rPr>
          <w:rFonts w:ascii="Arial" w:eastAsia="Arial" w:hAnsi="Arial" w:cs="Arial"/>
          <w:sz w:val="22"/>
          <w:szCs w:val="22"/>
          <w:lang w:eastAsia="en-US"/>
        </w:rPr>
        <w:t>the</w:t>
      </w:r>
      <w:r w:rsidR="009105B2">
        <w:rPr>
          <w:rFonts w:ascii="Arial" w:eastAsia="Arial" w:hAnsi="Arial" w:cs="Arial"/>
          <w:sz w:val="22"/>
          <w:szCs w:val="22"/>
          <w:lang w:eastAsia="en-US"/>
        </w:rPr>
        <w:t xml:space="preserve"> </w:t>
      </w:r>
      <w:r w:rsidR="001D037C">
        <w:rPr>
          <w:rFonts w:ascii="Arial" w:eastAsia="Arial" w:hAnsi="Arial" w:cs="Arial"/>
          <w:sz w:val="22"/>
          <w:szCs w:val="22"/>
          <w:lang w:eastAsia="en-US"/>
        </w:rPr>
        <w:t xml:space="preserve">thrilling new </w:t>
      </w:r>
      <w:r w:rsidR="009105B2" w:rsidRPr="00DF303C">
        <w:rPr>
          <w:rFonts w:ascii="Arial" w:eastAsia="Arial" w:hAnsi="Arial" w:cs="Arial"/>
          <w:i/>
          <w:iCs/>
          <w:sz w:val="22"/>
          <w:szCs w:val="22"/>
          <w:lang w:eastAsia="en-US"/>
        </w:rPr>
        <w:t>Knight Rider V</w:t>
      </w:r>
      <w:r w:rsidR="001D037C" w:rsidRPr="00DF303C">
        <w:rPr>
          <w:rFonts w:ascii="Arial" w:eastAsia="Arial" w:hAnsi="Arial" w:cs="Arial"/>
          <w:i/>
          <w:iCs/>
          <w:sz w:val="22"/>
          <w:szCs w:val="22"/>
          <w:lang w:eastAsia="en-US"/>
        </w:rPr>
        <w:t xml:space="preserve">ideo </w:t>
      </w:r>
      <w:r w:rsidR="009105B2" w:rsidRPr="00DF303C">
        <w:rPr>
          <w:rFonts w:ascii="Arial" w:eastAsia="Arial" w:hAnsi="Arial" w:cs="Arial"/>
          <w:i/>
          <w:iCs/>
          <w:sz w:val="22"/>
          <w:szCs w:val="22"/>
          <w:lang w:eastAsia="en-US"/>
        </w:rPr>
        <w:t>S</w:t>
      </w:r>
      <w:r w:rsidR="001D037C" w:rsidRPr="00DF303C">
        <w:rPr>
          <w:rFonts w:ascii="Arial" w:eastAsia="Arial" w:hAnsi="Arial" w:cs="Arial"/>
          <w:i/>
          <w:iCs/>
          <w:sz w:val="22"/>
          <w:szCs w:val="22"/>
          <w:lang w:eastAsia="en-US"/>
        </w:rPr>
        <w:t>lot</w:t>
      </w:r>
      <w:r w:rsidR="001D037C">
        <w:rPr>
          <w:rFonts w:ascii="Arial" w:eastAsia="Arial" w:hAnsi="Arial" w:cs="Arial"/>
          <w:sz w:val="22"/>
          <w:szCs w:val="22"/>
          <w:lang w:eastAsia="en-US"/>
        </w:rPr>
        <w:t xml:space="preserve">. </w:t>
      </w:r>
      <w:r w:rsidR="00B010E5">
        <w:rPr>
          <w:rFonts w:ascii="Arial" w:eastAsia="Arial" w:hAnsi="Arial" w:cs="Arial"/>
          <w:sz w:val="22"/>
          <w:szCs w:val="22"/>
          <w:lang w:eastAsia="en-US"/>
        </w:rPr>
        <w:t>S</w:t>
      </w:r>
      <w:r w:rsidR="001D037C">
        <w:rPr>
          <w:rFonts w:ascii="Arial" w:eastAsia="Arial" w:hAnsi="Arial" w:cs="Arial"/>
          <w:sz w:val="22"/>
          <w:szCs w:val="22"/>
          <w:lang w:eastAsia="en-US"/>
        </w:rPr>
        <w:t xml:space="preserve">tarring David Hasselhoff as Michael Knight, a crime fighter intent on justice, </w:t>
      </w:r>
      <w:r w:rsidR="00B010E5">
        <w:rPr>
          <w:rFonts w:ascii="Arial" w:eastAsia="Arial" w:hAnsi="Arial" w:cs="Arial"/>
          <w:sz w:val="22"/>
          <w:szCs w:val="22"/>
          <w:lang w:eastAsia="en-US"/>
        </w:rPr>
        <w:t>NBCUniver</w:t>
      </w:r>
      <w:r w:rsidR="00306D43">
        <w:rPr>
          <w:rFonts w:ascii="Arial" w:eastAsia="Arial" w:hAnsi="Arial" w:cs="Arial"/>
          <w:sz w:val="22"/>
          <w:szCs w:val="22"/>
          <w:lang w:eastAsia="en-US"/>
        </w:rPr>
        <w:t>s</w:t>
      </w:r>
      <w:r w:rsidR="00B010E5">
        <w:rPr>
          <w:rFonts w:ascii="Arial" w:eastAsia="Arial" w:hAnsi="Arial" w:cs="Arial"/>
          <w:sz w:val="22"/>
          <w:szCs w:val="22"/>
          <w:lang w:eastAsia="en-US"/>
        </w:rPr>
        <w:t xml:space="preserve">al’s popular </w:t>
      </w:r>
      <w:r w:rsidR="00B010E5" w:rsidRPr="00DF303C">
        <w:rPr>
          <w:rFonts w:ascii="Arial" w:eastAsia="Arial" w:hAnsi="Arial" w:cs="Arial"/>
          <w:i/>
          <w:iCs/>
          <w:sz w:val="22"/>
          <w:szCs w:val="22"/>
          <w:lang w:eastAsia="en-US"/>
        </w:rPr>
        <w:t>Knight Rider</w:t>
      </w:r>
      <w:r w:rsidR="001D037C">
        <w:rPr>
          <w:rFonts w:ascii="Arial" w:eastAsia="Arial" w:hAnsi="Arial" w:cs="Arial"/>
          <w:sz w:val="22"/>
          <w:szCs w:val="22"/>
          <w:lang w:eastAsia="en-US"/>
        </w:rPr>
        <w:t xml:space="preserve"> </w:t>
      </w:r>
      <w:r w:rsidR="00B010E5">
        <w:rPr>
          <w:rFonts w:ascii="Arial" w:eastAsia="Arial" w:hAnsi="Arial" w:cs="Arial"/>
          <w:sz w:val="22"/>
          <w:szCs w:val="22"/>
          <w:lang w:eastAsia="en-US"/>
        </w:rPr>
        <w:t xml:space="preserve">TV series aired </w:t>
      </w:r>
      <w:r w:rsidR="001D037C">
        <w:rPr>
          <w:rFonts w:ascii="Arial" w:eastAsia="Arial" w:hAnsi="Arial" w:cs="Arial"/>
          <w:sz w:val="22"/>
          <w:szCs w:val="22"/>
          <w:lang w:eastAsia="en-US"/>
        </w:rPr>
        <w:t>four captivating seasons</w:t>
      </w:r>
      <w:r w:rsidR="00B010E5">
        <w:rPr>
          <w:rFonts w:ascii="Arial" w:eastAsia="Arial" w:hAnsi="Arial" w:cs="Arial"/>
          <w:sz w:val="22"/>
          <w:szCs w:val="22"/>
          <w:lang w:eastAsia="en-US"/>
        </w:rPr>
        <w:t xml:space="preserve"> from 1982-1986</w:t>
      </w:r>
      <w:r w:rsidR="001D037C">
        <w:rPr>
          <w:rFonts w:ascii="Arial" w:eastAsia="Arial" w:hAnsi="Arial" w:cs="Arial"/>
          <w:sz w:val="22"/>
          <w:szCs w:val="22"/>
          <w:lang w:eastAsia="en-US"/>
        </w:rPr>
        <w:t xml:space="preserve">. </w:t>
      </w:r>
      <w:r w:rsidR="00883C7F">
        <w:rPr>
          <w:rFonts w:ascii="Arial" w:eastAsia="Arial" w:hAnsi="Arial" w:cs="Arial"/>
          <w:sz w:val="22"/>
          <w:szCs w:val="22"/>
          <w:lang w:eastAsia="en-US"/>
        </w:rPr>
        <w:t xml:space="preserve">Branded games have been a pillar of NetEnt’s slots </w:t>
      </w:r>
      <w:r w:rsidR="00B010E5">
        <w:rPr>
          <w:rFonts w:ascii="Arial" w:eastAsia="Arial" w:hAnsi="Arial" w:cs="Arial"/>
          <w:sz w:val="22"/>
          <w:szCs w:val="22"/>
          <w:lang w:eastAsia="en-US"/>
        </w:rPr>
        <w:t xml:space="preserve">portfolio </w:t>
      </w:r>
      <w:r w:rsidR="00883C7F">
        <w:rPr>
          <w:rFonts w:ascii="Arial" w:eastAsia="Arial" w:hAnsi="Arial" w:cs="Arial"/>
          <w:sz w:val="22"/>
          <w:szCs w:val="22"/>
          <w:lang w:eastAsia="en-US"/>
        </w:rPr>
        <w:t>for years</w:t>
      </w:r>
      <w:r w:rsidR="00D47E90">
        <w:rPr>
          <w:rFonts w:ascii="Arial" w:eastAsia="Arial" w:hAnsi="Arial" w:cs="Arial"/>
          <w:sz w:val="22"/>
          <w:szCs w:val="22"/>
          <w:lang w:eastAsia="en-US"/>
        </w:rPr>
        <w:t>,</w:t>
      </w:r>
      <w:r w:rsidR="00883C7F">
        <w:rPr>
          <w:rFonts w:ascii="Arial" w:eastAsia="Arial" w:hAnsi="Arial" w:cs="Arial"/>
          <w:sz w:val="22"/>
          <w:szCs w:val="22"/>
          <w:lang w:eastAsia="en-US"/>
        </w:rPr>
        <w:t xml:space="preserve"> and </w:t>
      </w:r>
      <w:r w:rsidR="001D037C">
        <w:rPr>
          <w:rFonts w:ascii="Arial" w:eastAsia="Arial" w:hAnsi="Arial" w:cs="Arial"/>
          <w:sz w:val="22"/>
          <w:szCs w:val="22"/>
          <w:lang w:eastAsia="en-US"/>
        </w:rPr>
        <w:t xml:space="preserve">this latest addition </w:t>
      </w:r>
      <w:r w:rsidR="00B010E5">
        <w:rPr>
          <w:rFonts w:ascii="Arial" w:eastAsia="Arial" w:hAnsi="Arial" w:cs="Arial"/>
          <w:sz w:val="22"/>
          <w:szCs w:val="22"/>
          <w:lang w:eastAsia="en-US"/>
        </w:rPr>
        <w:t>aims to</w:t>
      </w:r>
      <w:r w:rsidR="001D037C">
        <w:rPr>
          <w:rFonts w:ascii="Arial" w:eastAsia="Arial" w:hAnsi="Arial" w:cs="Arial"/>
          <w:sz w:val="22"/>
          <w:szCs w:val="22"/>
          <w:lang w:eastAsia="en-US"/>
        </w:rPr>
        <w:t xml:space="preserve"> </w:t>
      </w:r>
      <w:r w:rsidR="00306D43">
        <w:rPr>
          <w:rFonts w:ascii="Arial" w:eastAsia="Arial" w:hAnsi="Arial" w:cs="Arial"/>
          <w:sz w:val="22"/>
          <w:szCs w:val="22"/>
          <w:lang w:eastAsia="en-US"/>
        </w:rPr>
        <w:t xml:space="preserve">introduce </w:t>
      </w:r>
      <w:r w:rsidR="001D037C">
        <w:rPr>
          <w:rFonts w:ascii="Arial" w:eastAsia="Arial" w:hAnsi="Arial" w:cs="Arial"/>
          <w:sz w:val="22"/>
          <w:szCs w:val="22"/>
          <w:lang w:eastAsia="en-US"/>
        </w:rPr>
        <w:t>th</w:t>
      </w:r>
      <w:r w:rsidR="00B010E5">
        <w:rPr>
          <w:rFonts w:ascii="Arial" w:eastAsia="Arial" w:hAnsi="Arial" w:cs="Arial"/>
          <w:sz w:val="22"/>
          <w:szCs w:val="22"/>
          <w:lang w:eastAsia="en-US"/>
        </w:rPr>
        <w:t>e</w:t>
      </w:r>
      <w:r w:rsidR="001D037C">
        <w:rPr>
          <w:rFonts w:ascii="Arial" w:eastAsia="Arial" w:hAnsi="Arial" w:cs="Arial"/>
          <w:sz w:val="22"/>
          <w:szCs w:val="22"/>
          <w:lang w:eastAsia="en-US"/>
        </w:rPr>
        <w:t xml:space="preserve"> </w:t>
      </w:r>
      <w:r w:rsidR="00B010E5">
        <w:rPr>
          <w:rFonts w:ascii="Arial" w:eastAsia="Arial" w:hAnsi="Arial" w:cs="Arial"/>
          <w:sz w:val="22"/>
          <w:szCs w:val="22"/>
          <w:lang w:eastAsia="en-US"/>
        </w:rPr>
        <w:t>series</w:t>
      </w:r>
      <w:r w:rsidR="001D037C">
        <w:rPr>
          <w:rFonts w:ascii="Arial" w:eastAsia="Arial" w:hAnsi="Arial" w:cs="Arial"/>
          <w:sz w:val="22"/>
          <w:szCs w:val="22"/>
          <w:lang w:eastAsia="en-US"/>
        </w:rPr>
        <w:t xml:space="preserve"> to a new generation of </w:t>
      </w:r>
      <w:r w:rsidR="00306D43" w:rsidRPr="00DF303C">
        <w:rPr>
          <w:rFonts w:ascii="Arial" w:eastAsia="Arial" w:hAnsi="Arial" w:cs="Arial"/>
          <w:i/>
          <w:iCs/>
          <w:sz w:val="22"/>
          <w:szCs w:val="22"/>
          <w:lang w:eastAsia="en-US"/>
        </w:rPr>
        <w:t>Knight Rider</w:t>
      </w:r>
      <w:r w:rsidR="00306D43">
        <w:rPr>
          <w:rFonts w:ascii="Arial" w:eastAsia="Arial" w:hAnsi="Arial" w:cs="Arial"/>
          <w:sz w:val="22"/>
          <w:szCs w:val="22"/>
          <w:lang w:eastAsia="en-US"/>
        </w:rPr>
        <w:t xml:space="preserve"> </w:t>
      </w:r>
      <w:r w:rsidR="001D037C">
        <w:rPr>
          <w:rFonts w:ascii="Arial" w:eastAsia="Arial" w:hAnsi="Arial" w:cs="Arial"/>
          <w:sz w:val="22"/>
          <w:szCs w:val="22"/>
          <w:lang w:eastAsia="en-US"/>
        </w:rPr>
        <w:t>fans.</w:t>
      </w:r>
    </w:p>
    <w:p w14:paraId="16E6DA52" w14:textId="31524392" w:rsidR="000A0A27" w:rsidRDefault="000A0A27" w:rsidP="00472C7D">
      <w:pPr>
        <w:rPr>
          <w:rFonts w:ascii="Arial" w:eastAsia="Arial" w:hAnsi="Arial" w:cs="Arial"/>
          <w:sz w:val="22"/>
          <w:szCs w:val="22"/>
          <w:lang w:eastAsia="en-US"/>
        </w:rPr>
      </w:pPr>
    </w:p>
    <w:p w14:paraId="6CF88C60" w14:textId="15E96B87" w:rsidR="002D5138" w:rsidRDefault="000A0A27" w:rsidP="00472C7D">
      <w:pPr>
        <w:rPr>
          <w:rFonts w:ascii="Arial" w:eastAsia="Arial" w:hAnsi="Arial" w:cs="Arial"/>
          <w:sz w:val="22"/>
          <w:szCs w:val="22"/>
          <w:lang w:eastAsia="en-US"/>
        </w:rPr>
      </w:pPr>
      <w:r>
        <w:rPr>
          <w:rFonts w:ascii="Arial" w:eastAsia="Arial" w:hAnsi="Arial" w:cs="Arial"/>
          <w:sz w:val="22"/>
          <w:szCs w:val="22"/>
          <w:lang w:eastAsia="en-US"/>
        </w:rPr>
        <w:t xml:space="preserve">Bringing to life the </w:t>
      </w:r>
      <w:r w:rsidR="00656E29">
        <w:rPr>
          <w:rFonts w:ascii="Arial" w:eastAsia="Arial" w:hAnsi="Arial" w:cs="Arial"/>
          <w:sz w:val="22"/>
          <w:szCs w:val="22"/>
          <w:lang w:eastAsia="en-US"/>
        </w:rPr>
        <w:t>most-loved facets of the show, this</w:t>
      </w:r>
      <w:r w:rsidR="00B132A4">
        <w:rPr>
          <w:rFonts w:ascii="Arial" w:eastAsia="Arial" w:hAnsi="Arial" w:cs="Arial"/>
          <w:sz w:val="22"/>
          <w:szCs w:val="22"/>
          <w:lang w:eastAsia="en-US"/>
        </w:rPr>
        <w:t xml:space="preserve"> high-</w:t>
      </w:r>
      <w:r w:rsidR="003623D1">
        <w:rPr>
          <w:rFonts w:ascii="Arial" w:eastAsia="Arial" w:hAnsi="Arial" w:cs="Arial"/>
          <w:sz w:val="22"/>
          <w:szCs w:val="22"/>
          <w:lang w:eastAsia="en-US"/>
        </w:rPr>
        <w:t>energy</w:t>
      </w:r>
      <w:r w:rsidR="00C53E9E">
        <w:rPr>
          <w:rFonts w:ascii="Arial" w:eastAsia="Arial" w:hAnsi="Arial" w:cs="Arial"/>
          <w:sz w:val="22"/>
          <w:szCs w:val="22"/>
          <w:lang w:eastAsia="en-US"/>
        </w:rPr>
        <w:t xml:space="preserve"> 5-reel, 4-row slot features Turbo Boosts, Free Spins with Laser Wilds, and </w:t>
      </w:r>
      <w:r w:rsidR="005E5C14">
        <w:rPr>
          <w:rFonts w:ascii="Arial" w:eastAsia="Arial" w:hAnsi="Arial" w:cs="Arial"/>
          <w:sz w:val="22"/>
          <w:szCs w:val="22"/>
          <w:lang w:eastAsia="en-US"/>
        </w:rPr>
        <w:t>a</w:t>
      </w:r>
      <w:r w:rsidR="00336E83">
        <w:rPr>
          <w:rFonts w:ascii="Arial" w:eastAsia="Arial" w:hAnsi="Arial" w:cs="Arial"/>
          <w:sz w:val="22"/>
          <w:szCs w:val="22"/>
          <w:lang w:eastAsia="en-US"/>
        </w:rPr>
        <w:t>n innovative</w:t>
      </w:r>
      <w:r w:rsidR="005E5C14">
        <w:rPr>
          <w:rFonts w:ascii="Arial" w:eastAsia="Arial" w:hAnsi="Arial" w:cs="Arial"/>
          <w:sz w:val="22"/>
          <w:szCs w:val="22"/>
          <w:lang w:eastAsia="en-US"/>
        </w:rPr>
        <w:t xml:space="preserve"> </w:t>
      </w:r>
      <w:r w:rsidR="00F309F4">
        <w:rPr>
          <w:rFonts w:ascii="Arial" w:eastAsia="Arial" w:hAnsi="Arial" w:cs="Arial"/>
          <w:sz w:val="22"/>
          <w:szCs w:val="22"/>
          <w:lang w:eastAsia="en-US"/>
        </w:rPr>
        <w:t xml:space="preserve">wait-cutting </w:t>
      </w:r>
      <w:r w:rsidR="005E5C14">
        <w:rPr>
          <w:rFonts w:ascii="Arial" w:eastAsia="Arial" w:hAnsi="Arial" w:cs="Arial"/>
          <w:sz w:val="22"/>
          <w:szCs w:val="22"/>
          <w:lang w:eastAsia="en-US"/>
        </w:rPr>
        <w:t>Buy Feature. With a max win of 7000x</w:t>
      </w:r>
      <w:r w:rsidR="001143E6">
        <w:rPr>
          <w:rFonts w:ascii="Arial" w:eastAsia="Arial" w:hAnsi="Arial" w:cs="Arial"/>
          <w:sz w:val="22"/>
          <w:szCs w:val="22"/>
          <w:lang w:eastAsia="en-US"/>
        </w:rPr>
        <w:t>,</w:t>
      </w:r>
      <w:r w:rsidR="005E5C14">
        <w:rPr>
          <w:rFonts w:ascii="Arial" w:eastAsia="Arial" w:hAnsi="Arial" w:cs="Arial"/>
          <w:sz w:val="22"/>
          <w:szCs w:val="22"/>
          <w:lang w:eastAsia="en-US"/>
        </w:rPr>
        <w:t xml:space="preserve"> this high volatility game </w:t>
      </w:r>
      <w:r w:rsidR="001143E6">
        <w:rPr>
          <w:rFonts w:ascii="Arial" w:eastAsia="Arial" w:hAnsi="Arial" w:cs="Arial"/>
          <w:sz w:val="22"/>
          <w:szCs w:val="22"/>
          <w:lang w:eastAsia="en-US"/>
        </w:rPr>
        <w:t xml:space="preserve">features original </w:t>
      </w:r>
      <w:r w:rsidR="00403C90">
        <w:rPr>
          <w:rFonts w:ascii="Arial" w:eastAsia="Arial" w:hAnsi="Arial" w:cs="Arial"/>
          <w:sz w:val="22"/>
          <w:szCs w:val="22"/>
          <w:lang w:eastAsia="en-US"/>
        </w:rPr>
        <w:t>clips</w:t>
      </w:r>
      <w:r w:rsidR="00336E83">
        <w:rPr>
          <w:rFonts w:ascii="Arial" w:eastAsia="Arial" w:hAnsi="Arial" w:cs="Arial"/>
          <w:sz w:val="22"/>
          <w:szCs w:val="22"/>
          <w:lang w:eastAsia="en-US"/>
        </w:rPr>
        <w:t xml:space="preserve"> and </w:t>
      </w:r>
      <w:r w:rsidR="001143E6">
        <w:rPr>
          <w:rFonts w:ascii="Arial" w:eastAsia="Arial" w:hAnsi="Arial" w:cs="Arial"/>
          <w:sz w:val="22"/>
          <w:szCs w:val="22"/>
          <w:lang w:eastAsia="en-US"/>
        </w:rPr>
        <w:t>sound</w:t>
      </w:r>
      <w:r w:rsidR="00403C90">
        <w:rPr>
          <w:rFonts w:ascii="Arial" w:eastAsia="Arial" w:hAnsi="Arial" w:cs="Arial"/>
          <w:sz w:val="22"/>
          <w:szCs w:val="22"/>
          <w:lang w:eastAsia="en-US"/>
        </w:rPr>
        <w:t xml:space="preserve"> effects</w:t>
      </w:r>
      <w:r w:rsidR="001143E6">
        <w:rPr>
          <w:rFonts w:ascii="Arial" w:eastAsia="Arial" w:hAnsi="Arial" w:cs="Arial"/>
          <w:sz w:val="22"/>
          <w:szCs w:val="22"/>
          <w:lang w:eastAsia="en-US"/>
        </w:rPr>
        <w:t xml:space="preserve"> from the show</w:t>
      </w:r>
      <w:r w:rsidR="00B010E5">
        <w:rPr>
          <w:rFonts w:ascii="Arial" w:eastAsia="Arial" w:hAnsi="Arial" w:cs="Arial"/>
          <w:sz w:val="22"/>
          <w:szCs w:val="22"/>
          <w:lang w:eastAsia="en-US"/>
        </w:rPr>
        <w:t>,</w:t>
      </w:r>
      <w:r w:rsidR="001143E6">
        <w:rPr>
          <w:rFonts w:ascii="Arial" w:eastAsia="Arial" w:hAnsi="Arial" w:cs="Arial"/>
          <w:sz w:val="22"/>
          <w:szCs w:val="22"/>
          <w:lang w:eastAsia="en-US"/>
        </w:rPr>
        <w:t xml:space="preserve"> and </w:t>
      </w:r>
      <w:r w:rsidR="00B010E5">
        <w:rPr>
          <w:rFonts w:ascii="Arial" w:eastAsia="Arial" w:hAnsi="Arial" w:cs="Arial"/>
          <w:sz w:val="22"/>
          <w:szCs w:val="22"/>
          <w:lang w:eastAsia="en-US"/>
        </w:rPr>
        <w:t>will</w:t>
      </w:r>
      <w:r w:rsidR="005E5C14">
        <w:rPr>
          <w:rFonts w:ascii="Arial" w:eastAsia="Arial" w:hAnsi="Arial" w:cs="Arial"/>
          <w:sz w:val="22"/>
          <w:szCs w:val="22"/>
          <w:lang w:eastAsia="en-US"/>
        </w:rPr>
        <w:t xml:space="preserve"> </w:t>
      </w:r>
      <w:r w:rsidR="001143E6">
        <w:rPr>
          <w:rFonts w:ascii="Arial" w:eastAsia="Arial" w:hAnsi="Arial" w:cs="Arial"/>
          <w:sz w:val="22"/>
          <w:szCs w:val="22"/>
          <w:lang w:eastAsia="en-US"/>
        </w:rPr>
        <w:t xml:space="preserve">have </w:t>
      </w:r>
      <w:r w:rsidR="005E5C14">
        <w:rPr>
          <w:rFonts w:ascii="Arial" w:eastAsia="Arial" w:hAnsi="Arial" w:cs="Arial"/>
          <w:sz w:val="22"/>
          <w:szCs w:val="22"/>
          <w:lang w:eastAsia="en-US"/>
        </w:rPr>
        <w:t>players hanging on to the edge of their seats</w:t>
      </w:r>
      <w:r w:rsidR="001143E6">
        <w:rPr>
          <w:rFonts w:ascii="Arial" w:eastAsia="Arial" w:hAnsi="Arial" w:cs="Arial"/>
          <w:sz w:val="22"/>
          <w:szCs w:val="22"/>
          <w:lang w:eastAsia="en-US"/>
        </w:rPr>
        <w:t>.</w:t>
      </w:r>
      <w:r w:rsidR="005E5C14">
        <w:rPr>
          <w:rFonts w:ascii="Arial" w:eastAsia="Arial" w:hAnsi="Arial" w:cs="Arial"/>
          <w:sz w:val="22"/>
          <w:szCs w:val="22"/>
          <w:lang w:eastAsia="en-US"/>
        </w:rPr>
        <w:t xml:space="preserve"> </w:t>
      </w:r>
    </w:p>
    <w:p w14:paraId="04EF2E32" w14:textId="77777777" w:rsidR="002D5138" w:rsidRDefault="002D5138" w:rsidP="00472C7D">
      <w:pPr>
        <w:rPr>
          <w:rFonts w:ascii="Arial" w:eastAsia="Arial" w:hAnsi="Arial" w:cs="Arial"/>
          <w:sz w:val="22"/>
          <w:szCs w:val="22"/>
          <w:lang w:eastAsia="en-US"/>
        </w:rPr>
      </w:pPr>
    </w:p>
    <w:p w14:paraId="36547DD5" w14:textId="209AD927" w:rsidR="002D5138" w:rsidRDefault="00336E83" w:rsidP="00472C7D">
      <w:pPr>
        <w:rPr>
          <w:rFonts w:ascii="Arial" w:eastAsia="Arial" w:hAnsi="Arial" w:cs="Arial"/>
          <w:sz w:val="22"/>
          <w:szCs w:val="22"/>
          <w:lang w:eastAsia="en-US"/>
        </w:rPr>
      </w:pPr>
      <w:r>
        <w:rPr>
          <w:rFonts w:ascii="Arial" w:eastAsia="Arial" w:hAnsi="Arial" w:cs="Arial"/>
          <w:sz w:val="22"/>
          <w:szCs w:val="22"/>
          <w:lang w:eastAsia="en-US"/>
        </w:rPr>
        <w:t xml:space="preserve">Immersed in the classic </w:t>
      </w:r>
      <w:r w:rsidRPr="00DF303C">
        <w:rPr>
          <w:rFonts w:ascii="Arial" w:eastAsia="Arial" w:hAnsi="Arial" w:cs="Arial"/>
          <w:i/>
          <w:iCs/>
          <w:sz w:val="22"/>
          <w:szCs w:val="22"/>
          <w:lang w:eastAsia="en-US"/>
        </w:rPr>
        <w:t>Knight Rider</w:t>
      </w:r>
      <w:r>
        <w:rPr>
          <w:rFonts w:ascii="Arial" w:eastAsia="Arial" w:hAnsi="Arial" w:cs="Arial"/>
          <w:sz w:val="22"/>
          <w:szCs w:val="22"/>
          <w:lang w:eastAsia="en-US"/>
        </w:rPr>
        <w:t xml:space="preserve"> universe and s</w:t>
      </w:r>
      <w:r w:rsidR="00736D47">
        <w:rPr>
          <w:rFonts w:ascii="Arial" w:eastAsia="Arial" w:hAnsi="Arial" w:cs="Arial"/>
          <w:sz w:val="22"/>
          <w:szCs w:val="22"/>
          <w:lang w:eastAsia="en-US"/>
        </w:rPr>
        <w:t>urrounded by familiar characters</w:t>
      </w:r>
      <w:r w:rsidR="00F309F4">
        <w:rPr>
          <w:rFonts w:ascii="Arial" w:eastAsia="Arial" w:hAnsi="Arial" w:cs="Arial"/>
          <w:sz w:val="22"/>
          <w:szCs w:val="22"/>
          <w:lang w:eastAsia="en-US"/>
        </w:rPr>
        <w:t>,</w:t>
      </w:r>
      <w:r w:rsidR="00736D47">
        <w:rPr>
          <w:rFonts w:ascii="Arial" w:eastAsia="Arial" w:hAnsi="Arial" w:cs="Arial"/>
          <w:sz w:val="22"/>
          <w:szCs w:val="22"/>
          <w:lang w:eastAsia="en-US"/>
        </w:rPr>
        <w:t xml:space="preserve"> </w:t>
      </w:r>
      <w:r w:rsidR="00F309F4">
        <w:rPr>
          <w:rFonts w:ascii="Arial" w:eastAsia="Arial" w:hAnsi="Arial" w:cs="Arial"/>
          <w:sz w:val="22"/>
          <w:szCs w:val="22"/>
          <w:lang w:eastAsia="en-US"/>
        </w:rPr>
        <w:t>such as Michael Knight and K</w:t>
      </w:r>
      <w:r w:rsidR="001143E6">
        <w:rPr>
          <w:rFonts w:ascii="Arial" w:eastAsia="Arial" w:hAnsi="Arial" w:cs="Arial"/>
          <w:sz w:val="22"/>
          <w:szCs w:val="22"/>
          <w:lang w:eastAsia="en-US"/>
        </w:rPr>
        <w:t>.</w:t>
      </w:r>
      <w:r w:rsidR="00F309F4">
        <w:rPr>
          <w:rFonts w:ascii="Arial" w:eastAsia="Arial" w:hAnsi="Arial" w:cs="Arial"/>
          <w:sz w:val="22"/>
          <w:szCs w:val="22"/>
          <w:lang w:eastAsia="en-US"/>
        </w:rPr>
        <w:t>I</w:t>
      </w:r>
      <w:r w:rsidR="001143E6">
        <w:rPr>
          <w:rFonts w:ascii="Arial" w:eastAsia="Arial" w:hAnsi="Arial" w:cs="Arial"/>
          <w:sz w:val="22"/>
          <w:szCs w:val="22"/>
          <w:lang w:eastAsia="en-US"/>
        </w:rPr>
        <w:t>.</w:t>
      </w:r>
      <w:r w:rsidR="00F309F4">
        <w:rPr>
          <w:rFonts w:ascii="Arial" w:eastAsia="Arial" w:hAnsi="Arial" w:cs="Arial"/>
          <w:sz w:val="22"/>
          <w:szCs w:val="22"/>
          <w:lang w:eastAsia="en-US"/>
        </w:rPr>
        <w:t>T</w:t>
      </w:r>
      <w:r w:rsidR="001143E6">
        <w:rPr>
          <w:rFonts w:ascii="Arial" w:eastAsia="Arial" w:hAnsi="Arial" w:cs="Arial"/>
          <w:sz w:val="22"/>
          <w:szCs w:val="22"/>
          <w:lang w:eastAsia="en-US"/>
        </w:rPr>
        <w:t>.</w:t>
      </w:r>
      <w:r w:rsidR="00F309F4">
        <w:rPr>
          <w:rFonts w:ascii="Arial" w:eastAsia="Arial" w:hAnsi="Arial" w:cs="Arial"/>
          <w:sz w:val="22"/>
          <w:szCs w:val="22"/>
          <w:lang w:eastAsia="en-US"/>
        </w:rPr>
        <w:t>T</w:t>
      </w:r>
      <w:r w:rsidR="001143E6">
        <w:rPr>
          <w:rFonts w:ascii="Arial" w:eastAsia="Arial" w:hAnsi="Arial" w:cs="Arial"/>
          <w:sz w:val="22"/>
          <w:szCs w:val="22"/>
          <w:lang w:eastAsia="en-US"/>
        </w:rPr>
        <w:t>.</w:t>
      </w:r>
      <w:r w:rsidR="00736D47">
        <w:rPr>
          <w:rFonts w:ascii="Arial" w:eastAsia="Arial" w:hAnsi="Arial" w:cs="Arial"/>
          <w:sz w:val="22"/>
          <w:szCs w:val="22"/>
          <w:lang w:eastAsia="en-US"/>
        </w:rPr>
        <w:t>, players can experience the thrill of Walking Multiplier Wilds, powering the video slot by appearing anywhere on the reels in both the main game and Free Spins. When these Wilds form part of a win</w:t>
      </w:r>
      <w:r w:rsidR="001143E6">
        <w:rPr>
          <w:rFonts w:ascii="Arial" w:eastAsia="Arial" w:hAnsi="Arial" w:cs="Arial"/>
          <w:sz w:val="22"/>
          <w:szCs w:val="22"/>
          <w:lang w:eastAsia="en-US"/>
        </w:rPr>
        <w:t>,</w:t>
      </w:r>
      <w:r w:rsidR="00736D47">
        <w:rPr>
          <w:rFonts w:ascii="Arial" w:eastAsia="Arial" w:hAnsi="Arial" w:cs="Arial"/>
          <w:sz w:val="22"/>
          <w:szCs w:val="22"/>
          <w:lang w:eastAsia="en-US"/>
        </w:rPr>
        <w:t xml:space="preserve"> </w:t>
      </w:r>
      <w:r>
        <w:rPr>
          <w:rFonts w:ascii="Arial" w:eastAsia="Arial" w:hAnsi="Arial" w:cs="Arial"/>
          <w:sz w:val="22"/>
          <w:szCs w:val="22"/>
          <w:lang w:eastAsia="en-US"/>
        </w:rPr>
        <w:t>players won’t lose them on the next spin, they stick and jump to the reel on the right with multipliers matching the reel they stick to, providing players more chances at bigger wins</w:t>
      </w:r>
      <w:r w:rsidR="00A41F00">
        <w:rPr>
          <w:rFonts w:ascii="Arial" w:eastAsia="Arial" w:hAnsi="Arial" w:cs="Arial"/>
          <w:sz w:val="22"/>
          <w:szCs w:val="22"/>
          <w:lang w:eastAsia="en-US"/>
        </w:rPr>
        <w:t>.</w:t>
      </w:r>
    </w:p>
    <w:p w14:paraId="66FFFC83" w14:textId="77777777" w:rsidR="002D5138" w:rsidRDefault="002D5138" w:rsidP="00472C7D">
      <w:pPr>
        <w:rPr>
          <w:rFonts w:ascii="Arial" w:eastAsia="Arial" w:hAnsi="Arial" w:cs="Arial"/>
          <w:sz w:val="22"/>
          <w:szCs w:val="22"/>
          <w:lang w:eastAsia="en-US"/>
        </w:rPr>
      </w:pPr>
    </w:p>
    <w:p w14:paraId="6DA6A807" w14:textId="3595335C" w:rsidR="008F6D2E" w:rsidRDefault="00A41F00" w:rsidP="00472C7D">
      <w:pPr>
        <w:rPr>
          <w:rFonts w:ascii="Arial" w:eastAsia="Arial" w:hAnsi="Arial" w:cs="Arial"/>
          <w:sz w:val="22"/>
          <w:szCs w:val="22"/>
          <w:lang w:eastAsia="en-US"/>
        </w:rPr>
      </w:pPr>
      <w:r>
        <w:rPr>
          <w:rFonts w:ascii="Arial" w:eastAsia="Arial" w:hAnsi="Arial" w:cs="Arial"/>
          <w:sz w:val="22"/>
          <w:szCs w:val="22"/>
          <w:lang w:eastAsia="en-US"/>
        </w:rPr>
        <w:t>For those players that are</w:t>
      </w:r>
      <w:r w:rsidR="0030587F">
        <w:rPr>
          <w:rFonts w:ascii="Arial" w:eastAsia="Arial" w:hAnsi="Arial" w:cs="Arial"/>
          <w:sz w:val="22"/>
          <w:szCs w:val="22"/>
          <w:lang w:eastAsia="en-US"/>
        </w:rPr>
        <w:t xml:space="preserve"> looking for more </w:t>
      </w:r>
      <w:r>
        <w:rPr>
          <w:rFonts w:ascii="Arial" w:eastAsia="Arial" w:hAnsi="Arial" w:cs="Arial"/>
          <w:sz w:val="22"/>
          <w:szCs w:val="22"/>
          <w:lang w:eastAsia="en-US"/>
        </w:rPr>
        <w:t>Free Spins</w:t>
      </w:r>
      <w:r w:rsidR="0030587F">
        <w:rPr>
          <w:rFonts w:ascii="Arial" w:eastAsia="Arial" w:hAnsi="Arial" w:cs="Arial"/>
          <w:sz w:val="22"/>
          <w:szCs w:val="22"/>
          <w:lang w:eastAsia="en-US"/>
        </w:rPr>
        <w:t xml:space="preserve"> thrills</w:t>
      </w:r>
      <w:r>
        <w:rPr>
          <w:rFonts w:ascii="Arial" w:eastAsia="Arial" w:hAnsi="Arial" w:cs="Arial"/>
          <w:sz w:val="22"/>
          <w:szCs w:val="22"/>
          <w:lang w:eastAsia="en-US"/>
        </w:rPr>
        <w:t xml:space="preserve"> to appear, they have the option of the Buy Feature, a button that can be activated for 140x the bet. Once this has been triggered, Free Spins begin immediately without a main game spin.</w:t>
      </w:r>
    </w:p>
    <w:p w14:paraId="35E91AA9" w14:textId="4AB097BE" w:rsidR="008F6D2E" w:rsidRDefault="008F6D2E" w:rsidP="00472C7D">
      <w:pPr>
        <w:rPr>
          <w:rFonts w:ascii="Arial" w:eastAsia="Arial" w:hAnsi="Arial" w:cs="Arial"/>
          <w:sz w:val="22"/>
          <w:szCs w:val="22"/>
          <w:lang w:eastAsia="en-US"/>
        </w:rPr>
      </w:pPr>
    </w:p>
    <w:p w14:paraId="73BA1F66" w14:textId="6168D8ED" w:rsidR="008F6D2E" w:rsidRPr="007112DD" w:rsidRDefault="007112DD" w:rsidP="00472C7D">
      <w:pPr>
        <w:rPr>
          <w:rFonts w:ascii="Arial" w:eastAsia="Arial" w:hAnsi="Arial" w:cs="Arial"/>
          <w:sz w:val="22"/>
          <w:szCs w:val="22"/>
          <w:lang w:eastAsia="en-US"/>
        </w:rPr>
      </w:pPr>
      <w:r>
        <w:rPr>
          <w:rFonts w:ascii="Arial" w:eastAsia="Arial" w:hAnsi="Arial" w:cs="Arial"/>
          <w:sz w:val="22"/>
          <w:szCs w:val="22"/>
          <w:lang w:eastAsia="en-US"/>
        </w:rPr>
        <w:t xml:space="preserve">“This game brings back the </w:t>
      </w:r>
      <w:r w:rsidR="00B010E5">
        <w:rPr>
          <w:rFonts w:ascii="Arial" w:eastAsia="Arial" w:hAnsi="Arial" w:cs="Arial"/>
          <w:sz w:val="22"/>
          <w:szCs w:val="22"/>
          <w:lang w:eastAsia="en-US"/>
        </w:rPr>
        <w:t>‘</w:t>
      </w:r>
      <w:r>
        <w:rPr>
          <w:rFonts w:ascii="Arial" w:eastAsia="Arial" w:hAnsi="Arial" w:cs="Arial"/>
          <w:sz w:val="22"/>
          <w:szCs w:val="22"/>
          <w:lang w:eastAsia="en-US"/>
        </w:rPr>
        <w:t xml:space="preserve">80s with style,” said </w:t>
      </w:r>
      <w:r w:rsidRPr="00DF303C">
        <w:rPr>
          <w:rFonts w:ascii="Arial" w:eastAsia="Arial" w:hAnsi="Arial" w:cs="Arial"/>
          <w:sz w:val="22"/>
          <w:szCs w:val="22"/>
          <w:lang w:eastAsia="en-US"/>
        </w:rPr>
        <w:t>Todd Haushalter, C</w:t>
      </w:r>
      <w:r w:rsidR="00C22B6E" w:rsidRPr="00DF303C">
        <w:rPr>
          <w:rFonts w:ascii="Arial" w:eastAsia="Arial" w:hAnsi="Arial" w:cs="Arial"/>
          <w:sz w:val="22"/>
          <w:szCs w:val="22"/>
          <w:lang w:eastAsia="en-US"/>
        </w:rPr>
        <w:t xml:space="preserve">hief Product Officer, </w:t>
      </w:r>
      <w:r w:rsidRPr="00DF303C">
        <w:rPr>
          <w:rFonts w:ascii="Arial" w:eastAsia="Arial" w:hAnsi="Arial" w:cs="Arial"/>
          <w:sz w:val="22"/>
          <w:szCs w:val="22"/>
          <w:lang w:eastAsia="en-US"/>
        </w:rPr>
        <w:t>Evolution</w:t>
      </w:r>
      <w:r>
        <w:rPr>
          <w:rFonts w:ascii="Arial" w:eastAsia="Arial" w:hAnsi="Arial" w:cs="Arial"/>
          <w:b/>
          <w:bCs/>
          <w:sz w:val="22"/>
          <w:szCs w:val="22"/>
          <w:lang w:eastAsia="en-US"/>
        </w:rPr>
        <w:t xml:space="preserve">. </w:t>
      </w:r>
      <w:r>
        <w:rPr>
          <w:rFonts w:ascii="Arial" w:eastAsia="Arial" w:hAnsi="Arial" w:cs="Arial"/>
          <w:sz w:val="22"/>
          <w:szCs w:val="22"/>
          <w:lang w:eastAsia="en-US"/>
        </w:rPr>
        <w:t>“</w:t>
      </w:r>
      <w:r w:rsidRPr="00DF303C">
        <w:rPr>
          <w:rFonts w:ascii="Arial" w:eastAsia="Arial" w:hAnsi="Arial" w:cs="Arial"/>
          <w:i/>
          <w:iCs/>
          <w:sz w:val="22"/>
          <w:szCs w:val="22"/>
          <w:lang w:eastAsia="en-US"/>
        </w:rPr>
        <w:t>Knight Rider</w:t>
      </w:r>
      <w:r>
        <w:rPr>
          <w:rFonts w:ascii="Arial" w:eastAsia="Arial" w:hAnsi="Arial" w:cs="Arial"/>
          <w:sz w:val="22"/>
          <w:szCs w:val="22"/>
          <w:lang w:eastAsia="en-US"/>
        </w:rPr>
        <w:t xml:space="preserve"> </w:t>
      </w:r>
      <w:r w:rsidR="00AE3B15">
        <w:rPr>
          <w:rFonts w:ascii="Arial" w:eastAsia="Arial" w:hAnsi="Arial" w:cs="Arial"/>
          <w:sz w:val="22"/>
          <w:szCs w:val="22"/>
          <w:lang w:eastAsia="en-US"/>
        </w:rPr>
        <w:t>is</w:t>
      </w:r>
      <w:r>
        <w:rPr>
          <w:rFonts w:ascii="Arial" w:eastAsia="Arial" w:hAnsi="Arial" w:cs="Arial"/>
          <w:sz w:val="22"/>
          <w:szCs w:val="22"/>
          <w:lang w:eastAsia="en-US"/>
        </w:rPr>
        <w:t xml:space="preserve"> a </w:t>
      </w:r>
      <w:r w:rsidR="00B010E5">
        <w:rPr>
          <w:rFonts w:ascii="Arial" w:eastAsia="Arial" w:hAnsi="Arial" w:cs="Arial"/>
          <w:sz w:val="22"/>
          <w:szCs w:val="22"/>
          <w:lang w:eastAsia="en-US"/>
        </w:rPr>
        <w:t>beloved</w:t>
      </w:r>
      <w:r>
        <w:rPr>
          <w:rFonts w:ascii="Arial" w:eastAsia="Arial" w:hAnsi="Arial" w:cs="Arial"/>
          <w:sz w:val="22"/>
          <w:szCs w:val="22"/>
          <w:lang w:eastAsia="en-US"/>
        </w:rPr>
        <w:t xml:space="preserve"> classic and the team has done a great job at incorporating </w:t>
      </w:r>
      <w:r w:rsidR="00336E83">
        <w:rPr>
          <w:rFonts w:ascii="Arial" w:eastAsia="Arial" w:hAnsi="Arial" w:cs="Arial"/>
          <w:sz w:val="22"/>
          <w:szCs w:val="22"/>
          <w:lang w:eastAsia="en-US"/>
        </w:rPr>
        <w:t xml:space="preserve">this world </w:t>
      </w:r>
      <w:r>
        <w:rPr>
          <w:rFonts w:ascii="Arial" w:eastAsia="Arial" w:hAnsi="Arial" w:cs="Arial"/>
          <w:sz w:val="22"/>
          <w:szCs w:val="22"/>
          <w:lang w:eastAsia="en-US"/>
        </w:rPr>
        <w:t>into the video slot</w:t>
      </w:r>
      <w:r w:rsidR="00C575DB">
        <w:rPr>
          <w:rFonts w:ascii="Arial" w:eastAsia="Arial" w:hAnsi="Arial" w:cs="Arial"/>
          <w:sz w:val="22"/>
          <w:szCs w:val="22"/>
          <w:lang w:eastAsia="en-US"/>
        </w:rPr>
        <w:t xml:space="preserve">. </w:t>
      </w:r>
      <w:r w:rsidR="007A13C4" w:rsidRPr="00DF303C">
        <w:rPr>
          <w:rFonts w:ascii="Arial" w:eastAsia="Arial" w:hAnsi="Arial" w:cs="Arial"/>
          <w:i/>
          <w:iCs/>
          <w:sz w:val="22"/>
          <w:szCs w:val="22"/>
          <w:lang w:eastAsia="en-US"/>
        </w:rPr>
        <w:t>Knight Rider</w:t>
      </w:r>
      <w:r w:rsidR="00A46950">
        <w:rPr>
          <w:rFonts w:ascii="Arial" w:eastAsia="Arial" w:hAnsi="Arial" w:cs="Arial"/>
          <w:sz w:val="22"/>
          <w:szCs w:val="22"/>
          <w:lang w:eastAsia="en-US"/>
        </w:rPr>
        <w:t xml:space="preserve"> </w:t>
      </w:r>
      <w:r w:rsidR="001143E6">
        <w:rPr>
          <w:rFonts w:ascii="Arial" w:eastAsia="Arial" w:hAnsi="Arial" w:cs="Arial"/>
          <w:sz w:val="22"/>
          <w:szCs w:val="22"/>
          <w:lang w:eastAsia="en-US"/>
        </w:rPr>
        <w:t>fans</w:t>
      </w:r>
      <w:r w:rsidR="004B7BEE">
        <w:rPr>
          <w:rFonts w:ascii="Arial" w:eastAsia="Arial" w:hAnsi="Arial" w:cs="Arial"/>
          <w:sz w:val="22"/>
          <w:szCs w:val="22"/>
          <w:lang w:eastAsia="en-US"/>
        </w:rPr>
        <w:t xml:space="preserve">, both existing and new, </w:t>
      </w:r>
      <w:r w:rsidR="00A46950">
        <w:rPr>
          <w:rFonts w:ascii="Arial" w:eastAsia="Arial" w:hAnsi="Arial" w:cs="Arial"/>
          <w:sz w:val="22"/>
          <w:szCs w:val="22"/>
          <w:lang w:eastAsia="en-US"/>
        </w:rPr>
        <w:t xml:space="preserve">are going to love </w:t>
      </w:r>
      <w:r w:rsidR="00336E83">
        <w:rPr>
          <w:rFonts w:ascii="Arial" w:eastAsia="Arial" w:hAnsi="Arial" w:cs="Arial"/>
          <w:sz w:val="22"/>
          <w:szCs w:val="22"/>
          <w:lang w:eastAsia="en-US"/>
        </w:rPr>
        <w:t xml:space="preserve">being immersed in </w:t>
      </w:r>
      <w:r w:rsidR="00A46950">
        <w:rPr>
          <w:rFonts w:ascii="Arial" w:eastAsia="Arial" w:hAnsi="Arial" w:cs="Arial"/>
          <w:sz w:val="22"/>
          <w:szCs w:val="22"/>
          <w:lang w:eastAsia="en-US"/>
        </w:rPr>
        <w:t xml:space="preserve">this </w:t>
      </w:r>
      <w:r w:rsidR="00336E83">
        <w:rPr>
          <w:rFonts w:ascii="Arial" w:eastAsia="Arial" w:hAnsi="Arial" w:cs="Arial"/>
          <w:sz w:val="22"/>
          <w:szCs w:val="22"/>
          <w:lang w:eastAsia="en-US"/>
        </w:rPr>
        <w:t>iconic</w:t>
      </w:r>
      <w:r w:rsidR="007A13C4">
        <w:rPr>
          <w:rFonts w:ascii="Arial" w:eastAsia="Arial" w:hAnsi="Arial" w:cs="Arial"/>
          <w:sz w:val="22"/>
          <w:szCs w:val="22"/>
          <w:lang w:eastAsia="en-US"/>
        </w:rPr>
        <w:t xml:space="preserve"> show</w:t>
      </w:r>
      <w:r w:rsidR="00336E83">
        <w:rPr>
          <w:rFonts w:ascii="Arial" w:eastAsia="Arial" w:hAnsi="Arial" w:cs="Arial"/>
          <w:sz w:val="22"/>
          <w:szCs w:val="22"/>
          <w:lang w:eastAsia="en-US"/>
        </w:rPr>
        <w:t>,</w:t>
      </w:r>
      <w:r w:rsidR="007A13C4">
        <w:rPr>
          <w:rFonts w:ascii="Arial" w:eastAsia="Arial" w:hAnsi="Arial" w:cs="Arial"/>
          <w:sz w:val="22"/>
          <w:szCs w:val="22"/>
          <w:lang w:eastAsia="en-US"/>
        </w:rPr>
        <w:t xml:space="preserve"> </w:t>
      </w:r>
      <w:r w:rsidR="004B7BEE">
        <w:rPr>
          <w:rFonts w:ascii="Arial" w:eastAsia="Arial" w:hAnsi="Arial" w:cs="Arial"/>
          <w:sz w:val="22"/>
          <w:szCs w:val="22"/>
          <w:lang w:eastAsia="en-US"/>
        </w:rPr>
        <w:t>and w</w:t>
      </w:r>
      <w:r w:rsidR="0030587F">
        <w:rPr>
          <w:rFonts w:ascii="Arial" w:eastAsia="Arial" w:hAnsi="Arial" w:cs="Arial"/>
          <w:sz w:val="22"/>
          <w:szCs w:val="22"/>
          <w:lang w:eastAsia="en-US"/>
        </w:rPr>
        <w:t>e</w:t>
      </w:r>
      <w:r w:rsidR="002C45E3">
        <w:rPr>
          <w:rFonts w:ascii="Arial" w:eastAsia="Arial" w:hAnsi="Arial" w:cs="Arial"/>
          <w:sz w:val="22"/>
          <w:szCs w:val="22"/>
          <w:lang w:eastAsia="en-US"/>
        </w:rPr>
        <w:t xml:space="preserve"> can’t wait for players to </w:t>
      </w:r>
      <w:r w:rsidR="00BC7E75">
        <w:rPr>
          <w:rFonts w:ascii="Arial" w:eastAsia="Arial" w:hAnsi="Arial" w:cs="Arial"/>
          <w:sz w:val="22"/>
          <w:szCs w:val="22"/>
          <w:lang w:eastAsia="en-US"/>
        </w:rPr>
        <w:t xml:space="preserve">take to the streets of LA and </w:t>
      </w:r>
      <w:r w:rsidR="002C45E3">
        <w:rPr>
          <w:rFonts w:ascii="Arial" w:eastAsia="Arial" w:hAnsi="Arial" w:cs="Arial"/>
          <w:sz w:val="22"/>
          <w:szCs w:val="22"/>
          <w:lang w:eastAsia="en-US"/>
        </w:rPr>
        <w:t xml:space="preserve">sink their teeth into all the fun </w:t>
      </w:r>
      <w:r w:rsidR="00AE3B15">
        <w:rPr>
          <w:rFonts w:ascii="Arial" w:eastAsia="Arial" w:hAnsi="Arial" w:cs="Arial"/>
          <w:sz w:val="22"/>
          <w:szCs w:val="22"/>
          <w:lang w:eastAsia="en-US"/>
        </w:rPr>
        <w:t>the</w:t>
      </w:r>
      <w:r w:rsidR="002C45E3">
        <w:rPr>
          <w:rFonts w:ascii="Arial" w:eastAsia="Arial" w:hAnsi="Arial" w:cs="Arial"/>
          <w:sz w:val="22"/>
          <w:szCs w:val="22"/>
          <w:lang w:eastAsia="en-US"/>
        </w:rPr>
        <w:t xml:space="preserve"> game</w:t>
      </w:r>
      <w:r w:rsidR="00AE3B15">
        <w:rPr>
          <w:rFonts w:ascii="Arial" w:eastAsia="Arial" w:hAnsi="Arial" w:cs="Arial"/>
          <w:sz w:val="22"/>
          <w:szCs w:val="22"/>
          <w:lang w:eastAsia="en-US"/>
        </w:rPr>
        <w:t xml:space="preserve"> has to offer</w:t>
      </w:r>
      <w:r w:rsidR="002C45E3">
        <w:rPr>
          <w:rFonts w:ascii="Arial" w:eastAsia="Arial" w:hAnsi="Arial" w:cs="Arial"/>
          <w:sz w:val="22"/>
          <w:szCs w:val="22"/>
          <w:lang w:eastAsia="en-US"/>
        </w:rPr>
        <w:t>.”</w:t>
      </w:r>
      <w:r>
        <w:rPr>
          <w:rFonts w:ascii="Arial" w:eastAsia="Arial" w:hAnsi="Arial" w:cs="Arial"/>
          <w:sz w:val="22"/>
          <w:szCs w:val="22"/>
          <w:lang w:eastAsia="en-US"/>
        </w:rPr>
        <w:t xml:space="preserve"> </w:t>
      </w:r>
    </w:p>
    <w:p w14:paraId="0CABE393" w14:textId="394631A7" w:rsidR="008F6D2E" w:rsidRDefault="008F6D2E" w:rsidP="00472C7D">
      <w:pPr>
        <w:rPr>
          <w:rFonts w:ascii="Arial" w:eastAsia="Arial" w:hAnsi="Arial" w:cs="Arial"/>
          <w:sz w:val="22"/>
          <w:szCs w:val="22"/>
          <w:lang w:eastAsia="en-US"/>
        </w:rPr>
      </w:pPr>
    </w:p>
    <w:p w14:paraId="63F89700" w14:textId="77777777" w:rsidR="00577ED4" w:rsidRDefault="00577ED4" w:rsidP="00472C7D">
      <w:pPr>
        <w:rPr>
          <w:rFonts w:ascii="Arial" w:eastAsiaTheme="minorHAnsi" w:hAnsi="Arial" w:cs="Arial"/>
          <w:b/>
          <w:bCs/>
          <w:color w:val="000000"/>
          <w:sz w:val="21"/>
          <w:szCs w:val="21"/>
          <w:lang w:eastAsia="en-US"/>
        </w:rPr>
      </w:pPr>
    </w:p>
    <w:p w14:paraId="38A70830" w14:textId="77777777" w:rsidR="0088621E" w:rsidRDefault="0088621E" w:rsidP="00472C7D">
      <w:pPr>
        <w:rPr>
          <w:rFonts w:ascii="Arial" w:eastAsiaTheme="minorHAnsi" w:hAnsi="Arial" w:cs="Arial"/>
          <w:b/>
          <w:bCs/>
          <w:color w:val="000000"/>
          <w:sz w:val="21"/>
          <w:szCs w:val="21"/>
          <w:lang w:eastAsia="en-US"/>
        </w:rPr>
      </w:pPr>
    </w:p>
    <w:p w14:paraId="75EEEE04" w14:textId="7AF1DF7E" w:rsidR="006E380E" w:rsidRPr="00577ED4" w:rsidRDefault="00472C7D" w:rsidP="00472C7D">
      <w:pPr>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D90FB9"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306722AC" w:rsidR="0063493F"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Pennsylvania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p w14:paraId="234E306C" w14:textId="77777777" w:rsidR="00AE3B15" w:rsidRDefault="00AE3B15" w:rsidP="001143E6">
      <w:pPr>
        <w:spacing w:line="256" w:lineRule="auto"/>
        <w:jc w:val="both"/>
        <w:rPr>
          <w:rFonts w:ascii="Arial" w:eastAsia="Verdana" w:hAnsi="Arial" w:cs="Arial"/>
          <w:b/>
          <w:sz w:val="18"/>
          <w:szCs w:val="18"/>
          <w:highlight w:val="white"/>
        </w:rPr>
      </w:pPr>
    </w:p>
    <w:p w14:paraId="34547216" w14:textId="487DF5DE" w:rsidR="001143E6" w:rsidRPr="00DF303C" w:rsidRDefault="001143E6" w:rsidP="001143E6">
      <w:pPr>
        <w:spacing w:line="256" w:lineRule="auto"/>
        <w:jc w:val="both"/>
        <w:rPr>
          <w:rFonts w:ascii="Arial" w:eastAsia="Verdana" w:hAnsi="Arial" w:cs="Arial"/>
          <w:b/>
          <w:sz w:val="18"/>
          <w:szCs w:val="18"/>
          <w:highlight w:val="white"/>
        </w:rPr>
      </w:pPr>
      <w:r w:rsidRPr="00DF303C">
        <w:rPr>
          <w:rFonts w:ascii="Arial" w:eastAsia="Verdana" w:hAnsi="Arial" w:cs="Arial"/>
          <w:b/>
          <w:sz w:val="18"/>
          <w:szCs w:val="18"/>
          <w:highlight w:val="white"/>
        </w:rPr>
        <w:t xml:space="preserve">About </w:t>
      </w:r>
      <w:r w:rsidRPr="00DF303C">
        <w:rPr>
          <w:rFonts w:ascii="Arial" w:eastAsia="Verdana" w:hAnsi="Arial" w:cs="Arial"/>
          <w:b/>
          <w:i/>
          <w:sz w:val="18"/>
          <w:szCs w:val="18"/>
          <w:highlight w:val="white"/>
        </w:rPr>
        <w:t>Knight Rider</w:t>
      </w:r>
    </w:p>
    <w:p w14:paraId="26A994A1" w14:textId="77777777" w:rsidR="001143E6" w:rsidRPr="00DF303C" w:rsidRDefault="001143E6" w:rsidP="001143E6">
      <w:pPr>
        <w:spacing w:line="256" w:lineRule="auto"/>
        <w:jc w:val="both"/>
        <w:rPr>
          <w:rFonts w:ascii="Arial" w:eastAsia="Verdana" w:hAnsi="Arial" w:cs="Arial"/>
          <w:sz w:val="18"/>
          <w:szCs w:val="18"/>
          <w:highlight w:val="white"/>
        </w:rPr>
      </w:pPr>
      <w:r w:rsidRPr="00DF303C">
        <w:rPr>
          <w:rFonts w:ascii="Arial" w:eastAsia="Verdana" w:hAnsi="Arial" w:cs="Arial"/>
          <w:sz w:val="18"/>
          <w:szCs w:val="18"/>
          <w:highlight w:val="white"/>
        </w:rPr>
        <w:lastRenderedPageBreak/>
        <w:t>David Hasselhoff stars as Michael Knight in his breakout role as a crime fighter who awakens from a serious injury with a new identity. In the series premiere, Las Vegas police detective Michael Arthur Long is shot in the face and left for dead before being rescued by dying millionaire Wilton Knight, the chairman of Knight Industries and creator of the public justice organization, the Foundation for Law and Government (FLAG). Wilton makes Michael the primary agent for FLAG, giving him a new identity via plastic surgery and the name Michael Knight, plus an arsenal of equipment to continue his crime-fighting work. Principle among this equipment is the Knight Industries Two Thousand, or K.I.T.T. (voiced by William Daniels), a heavily modified and artificially intelligent vehicle with the ability to talk, fire weapons and travel at high speed. Michael and K.I.T.T. work together to take down criminals who operate above the law.</w:t>
      </w:r>
    </w:p>
    <w:p w14:paraId="52B7A7C6" w14:textId="77777777" w:rsidR="001143E6" w:rsidRPr="00AE3B15" w:rsidRDefault="001143E6" w:rsidP="001143E6">
      <w:pPr>
        <w:rPr>
          <w:rFonts w:ascii="Arial" w:eastAsia="Calibri" w:hAnsi="Arial" w:cs="Arial"/>
          <w:b/>
          <w:sz w:val="18"/>
          <w:szCs w:val="18"/>
          <w:u w:val="single"/>
        </w:rPr>
      </w:pPr>
    </w:p>
    <w:p w14:paraId="6AAC351D" w14:textId="77777777" w:rsidR="001143E6" w:rsidRPr="00AE3B15" w:rsidRDefault="001143E6" w:rsidP="001143E6">
      <w:pPr>
        <w:rPr>
          <w:rFonts w:ascii="Arial" w:eastAsia="Calibri" w:hAnsi="Arial" w:cs="Arial"/>
          <w:b/>
          <w:sz w:val="18"/>
          <w:szCs w:val="18"/>
        </w:rPr>
      </w:pPr>
      <w:r w:rsidRPr="00AE3B15">
        <w:rPr>
          <w:rFonts w:ascii="Arial" w:eastAsia="Calibri" w:hAnsi="Arial" w:cs="Arial"/>
          <w:b/>
          <w:sz w:val="18"/>
          <w:szCs w:val="18"/>
        </w:rPr>
        <w:t>About Universal Games and Digital Platforms</w:t>
      </w:r>
    </w:p>
    <w:p w14:paraId="6B7E7FBC" w14:textId="77777777" w:rsidR="001143E6" w:rsidRPr="00AE3B15" w:rsidRDefault="001143E6" w:rsidP="001143E6">
      <w:pPr>
        <w:rPr>
          <w:rFonts w:ascii="Arial" w:eastAsia="Calibri" w:hAnsi="Arial" w:cs="Arial"/>
          <w:color w:val="0563C1"/>
          <w:sz w:val="18"/>
          <w:szCs w:val="18"/>
        </w:rPr>
      </w:pPr>
      <w:r w:rsidRPr="00AE3B15">
        <w:rPr>
          <w:rFonts w:ascii="Arial" w:eastAsia="Calibri" w:hAnsi="Arial" w:cs="Arial"/>
          <w:sz w:val="18"/>
          <w:szCs w:val="18"/>
        </w:rPr>
        <w:t>Universal’s Games and Digital Platforms group leverages the vast portfolio of IP and characters from NBCUniversal. The Games and Digital Platforms group is a business unit of Universal Brand Development, which is chartered with globally expanding the company's intellectual properties, franchises, characters and stories through innovative physical and digital products, content and consumer experiences. The company's extensive portfolio includes properties created by Universal Pictures, Illumination, DreamWorks Animation, and NBC Universal Television and Streaming. Universal Brand Development is part of NBCUniversal, a subsidiary of Comcast Corporation.</w:t>
      </w:r>
      <w:hyperlink r:id="rId13">
        <w:r w:rsidRPr="00AE3B15">
          <w:rPr>
            <w:rFonts w:ascii="Arial" w:eastAsia="Calibri" w:hAnsi="Arial" w:cs="Arial"/>
            <w:sz w:val="18"/>
            <w:szCs w:val="18"/>
          </w:rPr>
          <w:t xml:space="preserve"> </w:t>
        </w:r>
      </w:hyperlink>
      <w:hyperlink r:id="rId14">
        <w:r w:rsidRPr="00AE3B15">
          <w:rPr>
            <w:rFonts w:ascii="Arial" w:eastAsia="Calibri" w:hAnsi="Arial" w:cs="Arial"/>
            <w:color w:val="0563C1"/>
            <w:sz w:val="18"/>
            <w:szCs w:val="18"/>
          </w:rPr>
          <w:t>www.universalbranddevelopment.com</w:t>
        </w:r>
      </w:hyperlink>
    </w:p>
    <w:p w14:paraId="6EF74635" w14:textId="77777777" w:rsidR="001143E6" w:rsidRDefault="001143E6" w:rsidP="001143E6">
      <w:pPr>
        <w:pStyle w:val="Enquiries"/>
        <w:tabs>
          <w:tab w:val="clear" w:pos="2410"/>
          <w:tab w:val="clear" w:pos="8306"/>
        </w:tabs>
        <w:ind w:right="33"/>
        <w:rPr>
          <w:rFonts w:ascii="ShellBold" w:hAnsi="ShellBold"/>
          <w:szCs w:val="24"/>
        </w:rPr>
      </w:pPr>
    </w:p>
    <w:p w14:paraId="1F4D4349" w14:textId="48029815" w:rsidR="001143E6" w:rsidRPr="00AE3B15" w:rsidRDefault="001143E6" w:rsidP="001143E6">
      <w:pPr>
        <w:spacing w:line="256" w:lineRule="auto"/>
        <w:jc w:val="both"/>
        <w:rPr>
          <w:rFonts w:ascii="Arial" w:eastAsia="Verdana" w:hAnsi="Arial" w:cs="Arial"/>
          <w:i/>
          <w:sz w:val="16"/>
          <w:szCs w:val="16"/>
          <w:highlight w:val="white"/>
        </w:rPr>
      </w:pPr>
      <w:r w:rsidRPr="00AE3B15">
        <w:rPr>
          <w:rFonts w:ascii="Arial" w:eastAsia="Verdana" w:hAnsi="Arial" w:cs="Arial"/>
          <w:i/>
          <w:sz w:val="16"/>
          <w:szCs w:val="16"/>
          <w:highlight w:val="white"/>
        </w:rPr>
        <w:t>Knight Rider</w:t>
      </w:r>
      <w:r w:rsidR="004C61A2">
        <w:rPr>
          <w:rFonts w:ascii="Arial" w:eastAsia="Verdana" w:hAnsi="Arial" w:cs="Arial"/>
          <w:i/>
          <w:sz w:val="16"/>
          <w:szCs w:val="16"/>
          <w:highlight w:val="white"/>
        </w:rPr>
        <w:t xml:space="preserve"> Video Slot</w:t>
      </w:r>
      <w:r w:rsidRPr="00AE3B15">
        <w:rPr>
          <w:rFonts w:ascii="Arial" w:eastAsia="Verdana" w:hAnsi="Arial" w:cs="Arial"/>
          <w:i/>
          <w:sz w:val="16"/>
          <w:szCs w:val="16"/>
          <w:highlight w:val="white"/>
        </w:rPr>
        <w:t xml:space="preserve"> © </w:t>
      </w:r>
      <w:r w:rsidR="00BF78DD">
        <w:rPr>
          <w:rFonts w:ascii="Arial" w:eastAsia="Verdana" w:hAnsi="Arial" w:cs="Arial"/>
          <w:i/>
          <w:sz w:val="16"/>
          <w:szCs w:val="16"/>
          <w:highlight w:val="white"/>
        </w:rPr>
        <w:t xml:space="preserve">2022 </w:t>
      </w:r>
      <w:r w:rsidRPr="00AE3B15">
        <w:rPr>
          <w:rFonts w:ascii="Arial" w:eastAsia="Verdana" w:hAnsi="Arial" w:cs="Arial"/>
          <w:i/>
          <w:sz w:val="16"/>
          <w:szCs w:val="16"/>
          <w:highlight w:val="white"/>
        </w:rPr>
        <w:t>Universal City Studios LLC. All Rights Reserved.</w:t>
      </w:r>
    </w:p>
    <w:p w14:paraId="7FA9E8C9" w14:textId="77777777" w:rsidR="001143E6" w:rsidRPr="000E651B" w:rsidRDefault="001143E6">
      <w:pPr>
        <w:rPr>
          <w:rFonts w:ascii="Arial" w:hAnsi="Arial" w:cs="Arial"/>
          <w:sz w:val="18"/>
          <w:szCs w:val="18"/>
        </w:rPr>
      </w:pPr>
    </w:p>
    <w:sectPr w:rsidR="001143E6" w:rsidRPr="000E651B" w:rsidSect="005F7606">
      <w:head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F0EE" w14:textId="77777777" w:rsidR="00D90FB9" w:rsidRDefault="00D90FB9">
      <w:r>
        <w:separator/>
      </w:r>
    </w:p>
  </w:endnote>
  <w:endnote w:type="continuationSeparator" w:id="0">
    <w:p w14:paraId="14E416AB" w14:textId="77777777" w:rsidR="00D90FB9" w:rsidRDefault="00D90FB9">
      <w:r>
        <w:continuationSeparator/>
      </w:r>
    </w:p>
  </w:endnote>
  <w:endnote w:type="continuationNotice" w:id="1">
    <w:p w14:paraId="5E562503" w14:textId="77777777" w:rsidR="00D90FB9" w:rsidRDefault="00D90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Futura Bold">
    <w:altName w:val="Century Gothic"/>
    <w:panose1 w:val="020B0802020204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ellBold">
    <w:altName w:val="Calibri"/>
    <w:panose1 w:val="020B0604020202020204"/>
    <w:charset w:val="00"/>
    <w:family w:val="modern"/>
    <w:notTrueType/>
    <w:pitch w:val="variable"/>
    <w:sig w:usb0="A00002FF" w:usb1="400020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8FA5" w14:textId="677B94A1" w:rsidR="000531EA" w:rsidRDefault="000531EA" w:rsidP="000531EA">
    <w:pPr>
      <w:pStyle w:val="Footer"/>
    </w:pPr>
  </w:p>
  <w:p w14:paraId="33172165" w14:textId="3DF87405" w:rsidR="000531EA" w:rsidRDefault="000531EA">
    <w:pPr>
      <w:pStyle w:val="Footer"/>
    </w:pPr>
    <w:r>
      <w:rPr>
        <w:sz w:val="16"/>
      </w:rPr>
      <w:fldChar w:fldCharType="begin"/>
    </w:r>
    <w:r>
      <w:rPr>
        <w:sz w:val="16"/>
      </w:rPr>
      <w:instrText xml:space="preserve"> DOCPROPERTY iManageFooter \* MERGEFORMAT </w:instrText>
    </w:r>
    <w:r>
      <w:rPr>
        <w:sz w:val="16"/>
      </w:rPr>
      <w:fldChar w:fldCharType="separate"/>
    </w:r>
    <w:r>
      <w:rPr>
        <w:sz w:val="16"/>
      </w:rPr>
      <w:t>NBCUniversal:6853212v1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AAB1" w14:textId="77777777" w:rsidR="00D90FB9" w:rsidRDefault="00D90FB9">
      <w:r>
        <w:separator/>
      </w:r>
    </w:p>
  </w:footnote>
  <w:footnote w:type="continuationSeparator" w:id="0">
    <w:p w14:paraId="4637C6B8" w14:textId="77777777" w:rsidR="00D90FB9" w:rsidRDefault="00D90FB9">
      <w:r>
        <w:continuationSeparator/>
      </w:r>
    </w:p>
  </w:footnote>
  <w:footnote w:type="continuationNotice" w:id="1">
    <w:p w14:paraId="0246D835" w14:textId="77777777" w:rsidR="00D90FB9" w:rsidRDefault="00D90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0FF0CA2E">
          <wp:simplePos x="0" y="0"/>
          <wp:positionH relativeFrom="column">
            <wp:posOffset>5162550</wp:posOffset>
          </wp:positionH>
          <wp:positionV relativeFrom="paragraph">
            <wp:posOffset>-286385</wp:posOffset>
          </wp:positionV>
          <wp:extent cx="1240972" cy="507670"/>
          <wp:effectExtent l="0" t="0" r="0" b="635"/>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972" cy="507670"/>
                  </a:xfrm>
                  <a:prstGeom prst="rect">
                    <a:avLst/>
                  </a:prstGeom>
                  <a:noFill/>
                  <a:ln>
                    <a:noFill/>
                  </a:ln>
                </pic:spPr>
              </pic:pic>
            </a:graphicData>
          </a:graphic>
        </wp:anchor>
      </w:drawing>
    </w:r>
  </w:p>
  <w:p w14:paraId="7FDF9F48" w14:textId="77777777" w:rsidR="00414F1E" w:rsidRDefault="00D9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27B3C"/>
    <w:rsid w:val="000347F0"/>
    <w:rsid w:val="000460FE"/>
    <w:rsid w:val="00052552"/>
    <w:rsid w:val="000531EA"/>
    <w:rsid w:val="0006307C"/>
    <w:rsid w:val="000703E9"/>
    <w:rsid w:val="000720FC"/>
    <w:rsid w:val="00081B46"/>
    <w:rsid w:val="00081C37"/>
    <w:rsid w:val="00092515"/>
    <w:rsid w:val="000A06CD"/>
    <w:rsid w:val="000A0A27"/>
    <w:rsid w:val="000A540D"/>
    <w:rsid w:val="000A78EB"/>
    <w:rsid w:val="000B11C6"/>
    <w:rsid w:val="000C1692"/>
    <w:rsid w:val="000D251D"/>
    <w:rsid w:val="000E1C6C"/>
    <w:rsid w:val="000E2730"/>
    <w:rsid w:val="000E651B"/>
    <w:rsid w:val="000F2670"/>
    <w:rsid w:val="000F64AB"/>
    <w:rsid w:val="001053FA"/>
    <w:rsid w:val="001143E6"/>
    <w:rsid w:val="00131A78"/>
    <w:rsid w:val="001323B5"/>
    <w:rsid w:val="001423D5"/>
    <w:rsid w:val="001624F6"/>
    <w:rsid w:val="00164B13"/>
    <w:rsid w:val="00175373"/>
    <w:rsid w:val="00176B84"/>
    <w:rsid w:val="00187D22"/>
    <w:rsid w:val="001A28AD"/>
    <w:rsid w:val="001B073F"/>
    <w:rsid w:val="001B2350"/>
    <w:rsid w:val="001B25B1"/>
    <w:rsid w:val="001B6138"/>
    <w:rsid w:val="001C2071"/>
    <w:rsid w:val="001C551A"/>
    <w:rsid w:val="001C7A0B"/>
    <w:rsid w:val="001D037C"/>
    <w:rsid w:val="001D18A3"/>
    <w:rsid w:val="001D49B5"/>
    <w:rsid w:val="001E06BC"/>
    <w:rsid w:val="001E0C8B"/>
    <w:rsid w:val="001F4CF6"/>
    <w:rsid w:val="002068EA"/>
    <w:rsid w:val="00216B60"/>
    <w:rsid w:val="00220168"/>
    <w:rsid w:val="00220F6B"/>
    <w:rsid w:val="00237CB0"/>
    <w:rsid w:val="00243C3A"/>
    <w:rsid w:val="00246BB8"/>
    <w:rsid w:val="00255E40"/>
    <w:rsid w:val="00261F08"/>
    <w:rsid w:val="002644DF"/>
    <w:rsid w:val="0027006D"/>
    <w:rsid w:val="00270E4E"/>
    <w:rsid w:val="002851CD"/>
    <w:rsid w:val="00292AB9"/>
    <w:rsid w:val="00297101"/>
    <w:rsid w:val="002A447E"/>
    <w:rsid w:val="002B0FE8"/>
    <w:rsid w:val="002C0871"/>
    <w:rsid w:val="002C45E3"/>
    <w:rsid w:val="002D39D5"/>
    <w:rsid w:val="002D4D4F"/>
    <w:rsid w:val="002D4DF9"/>
    <w:rsid w:val="002D5138"/>
    <w:rsid w:val="002E2279"/>
    <w:rsid w:val="002F51E9"/>
    <w:rsid w:val="00304DE7"/>
    <w:rsid w:val="0030587F"/>
    <w:rsid w:val="00306D43"/>
    <w:rsid w:val="003220FF"/>
    <w:rsid w:val="0033441D"/>
    <w:rsid w:val="00336E83"/>
    <w:rsid w:val="00344580"/>
    <w:rsid w:val="00344FCC"/>
    <w:rsid w:val="0034634C"/>
    <w:rsid w:val="0034762F"/>
    <w:rsid w:val="00355108"/>
    <w:rsid w:val="00356D47"/>
    <w:rsid w:val="003623D1"/>
    <w:rsid w:val="0038193D"/>
    <w:rsid w:val="0038194D"/>
    <w:rsid w:val="00382C43"/>
    <w:rsid w:val="0038738C"/>
    <w:rsid w:val="003B101F"/>
    <w:rsid w:val="003C07D3"/>
    <w:rsid w:val="003C548E"/>
    <w:rsid w:val="003D684E"/>
    <w:rsid w:val="003F3D76"/>
    <w:rsid w:val="003F5C05"/>
    <w:rsid w:val="00403731"/>
    <w:rsid w:val="00403C90"/>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B7BEE"/>
    <w:rsid w:val="004C2FA5"/>
    <w:rsid w:val="004C61A2"/>
    <w:rsid w:val="004D0F61"/>
    <w:rsid w:val="004E1E37"/>
    <w:rsid w:val="004E357A"/>
    <w:rsid w:val="004F0761"/>
    <w:rsid w:val="004F399C"/>
    <w:rsid w:val="005019E7"/>
    <w:rsid w:val="00503897"/>
    <w:rsid w:val="0051066F"/>
    <w:rsid w:val="00511604"/>
    <w:rsid w:val="00526AC3"/>
    <w:rsid w:val="005303A2"/>
    <w:rsid w:val="00532D24"/>
    <w:rsid w:val="00535661"/>
    <w:rsid w:val="00536D93"/>
    <w:rsid w:val="005500FF"/>
    <w:rsid w:val="0055038A"/>
    <w:rsid w:val="005524F0"/>
    <w:rsid w:val="005541F7"/>
    <w:rsid w:val="0055489A"/>
    <w:rsid w:val="005552A7"/>
    <w:rsid w:val="005601D8"/>
    <w:rsid w:val="005630D7"/>
    <w:rsid w:val="00577ED4"/>
    <w:rsid w:val="00597FD1"/>
    <w:rsid w:val="005A5FF3"/>
    <w:rsid w:val="005C0EE5"/>
    <w:rsid w:val="005C4940"/>
    <w:rsid w:val="005C4C32"/>
    <w:rsid w:val="005D2003"/>
    <w:rsid w:val="005D66A2"/>
    <w:rsid w:val="005E5C14"/>
    <w:rsid w:val="005F22FF"/>
    <w:rsid w:val="006031A4"/>
    <w:rsid w:val="0061067F"/>
    <w:rsid w:val="00611204"/>
    <w:rsid w:val="0062508E"/>
    <w:rsid w:val="00631D0D"/>
    <w:rsid w:val="0063493F"/>
    <w:rsid w:val="006445E8"/>
    <w:rsid w:val="0065228A"/>
    <w:rsid w:val="00656E29"/>
    <w:rsid w:val="00675FB5"/>
    <w:rsid w:val="006812EB"/>
    <w:rsid w:val="006824B9"/>
    <w:rsid w:val="006A4DC7"/>
    <w:rsid w:val="006B16C1"/>
    <w:rsid w:val="006E292B"/>
    <w:rsid w:val="006E380E"/>
    <w:rsid w:val="006E7015"/>
    <w:rsid w:val="006F2792"/>
    <w:rsid w:val="006F3002"/>
    <w:rsid w:val="006F7D60"/>
    <w:rsid w:val="007023EC"/>
    <w:rsid w:val="00710CF3"/>
    <w:rsid w:val="007112DD"/>
    <w:rsid w:val="00720587"/>
    <w:rsid w:val="00721A75"/>
    <w:rsid w:val="007238EF"/>
    <w:rsid w:val="0073268B"/>
    <w:rsid w:val="00734BAF"/>
    <w:rsid w:val="00736D47"/>
    <w:rsid w:val="00742A9A"/>
    <w:rsid w:val="00747366"/>
    <w:rsid w:val="0075538A"/>
    <w:rsid w:val="00761FEC"/>
    <w:rsid w:val="0076276B"/>
    <w:rsid w:val="00762B70"/>
    <w:rsid w:val="00764C0A"/>
    <w:rsid w:val="007666CE"/>
    <w:rsid w:val="0077125E"/>
    <w:rsid w:val="007760F8"/>
    <w:rsid w:val="00782EAD"/>
    <w:rsid w:val="00785E56"/>
    <w:rsid w:val="00794EFB"/>
    <w:rsid w:val="007A13C4"/>
    <w:rsid w:val="007C2117"/>
    <w:rsid w:val="007C4CDD"/>
    <w:rsid w:val="007C6309"/>
    <w:rsid w:val="007D5755"/>
    <w:rsid w:val="007E45A7"/>
    <w:rsid w:val="007E55FC"/>
    <w:rsid w:val="007F25A3"/>
    <w:rsid w:val="007F38B4"/>
    <w:rsid w:val="007F5C33"/>
    <w:rsid w:val="008012F2"/>
    <w:rsid w:val="00815292"/>
    <w:rsid w:val="0081599C"/>
    <w:rsid w:val="0082163A"/>
    <w:rsid w:val="008515C7"/>
    <w:rsid w:val="00851774"/>
    <w:rsid w:val="00854A39"/>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02CDE"/>
    <w:rsid w:val="009105B2"/>
    <w:rsid w:val="00914606"/>
    <w:rsid w:val="0092608E"/>
    <w:rsid w:val="00926281"/>
    <w:rsid w:val="00926CFC"/>
    <w:rsid w:val="00936382"/>
    <w:rsid w:val="00936B95"/>
    <w:rsid w:val="00937601"/>
    <w:rsid w:val="0094282F"/>
    <w:rsid w:val="00957C16"/>
    <w:rsid w:val="0096329C"/>
    <w:rsid w:val="009815B9"/>
    <w:rsid w:val="009A10DC"/>
    <w:rsid w:val="009A26A5"/>
    <w:rsid w:val="009B22EF"/>
    <w:rsid w:val="009B4384"/>
    <w:rsid w:val="009C1195"/>
    <w:rsid w:val="009C6EF4"/>
    <w:rsid w:val="009E0FDF"/>
    <w:rsid w:val="009E3BB6"/>
    <w:rsid w:val="00A07FE0"/>
    <w:rsid w:val="00A14CAD"/>
    <w:rsid w:val="00A41F00"/>
    <w:rsid w:val="00A46950"/>
    <w:rsid w:val="00A638DC"/>
    <w:rsid w:val="00A654DF"/>
    <w:rsid w:val="00A8409C"/>
    <w:rsid w:val="00AA1AC6"/>
    <w:rsid w:val="00AA6E70"/>
    <w:rsid w:val="00AB532E"/>
    <w:rsid w:val="00AD1477"/>
    <w:rsid w:val="00AD6FB7"/>
    <w:rsid w:val="00AE2178"/>
    <w:rsid w:val="00AE3964"/>
    <w:rsid w:val="00AE3B15"/>
    <w:rsid w:val="00AE4862"/>
    <w:rsid w:val="00AF0438"/>
    <w:rsid w:val="00AF733E"/>
    <w:rsid w:val="00B010E5"/>
    <w:rsid w:val="00B018D9"/>
    <w:rsid w:val="00B04842"/>
    <w:rsid w:val="00B132A4"/>
    <w:rsid w:val="00B22E1A"/>
    <w:rsid w:val="00B25831"/>
    <w:rsid w:val="00B41A39"/>
    <w:rsid w:val="00B42FE2"/>
    <w:rsid w:val="00B43EA7"/>
    <w:rsid w:val="00B458B9"/>
    <w:rsid w:val="00B5039C"/>
    <w:rsid w:val="00B6004E"/>
    <w:rsid w:val="00B62FA5"/>
    <w:rsid w:val="00B71321"/>
    <w:rsid w:val="00B7156C"/>
    <w:rsid w:val="00B736AB"/>
    <w:rsid w:val="00B74F16"/>
    <w:rsid w:val="00B95BAA"/>
    <w:rsid w:val="00B95EA2"/>
    <w:rsid w:val="00BA740A"/>
    <w:rsid w:val="00BC193B"/>
    <w:rsid w:val="00BC203C"/>
    <w:rsid w:val="00BC7E75"/>
    <w:rsid w:val="00BE1322"/>
    <w:rsid w:val="00BF1E1D"/>
    <w:rsid w:val="00BF60D3"/>
    <w:rsid w:val="00BF6A75"/>
    <w:rsid w:val="00BF78DD"/>
    <w:rsid w:val="00C049EB"/>
    <w:rsid w:val="00C161A4"/>
    <w:rsid w:val="00C22B6E"/>
    <w:rsid w:val="00C318F9"/>
    <w:rsid w:val="00C45415"/>
    <w:rsid w:val="00C53E9E"/>
    <w:rsid w:val="00C575DB"/>
    <w:rsid w:val="00C66E06"/>
    <w:rsid w:val="00C707EB"/>
    <w:rsid w:val="00C7510D"/>
    <w:rsid w:val="00C80A59"/>
    <w:rsid w:val="00C80F61"/>
    <w:rsid w:val="00C832AB"/>
    <w:rsid w:val="00C90837"/>
    <w:rsid w:val="00C93861"/>
    <w:rsid w:val="00CA6A29"/>
    <w:rsid w:val="00CA7B12"/>
    <w:rsid w:val="00CB0067"/>
    <w:rsid w:val="00CC2109"/>
    <w:rsid w:val="00CC257E"/>
    <w:rsid w:val="00CC2C04"/>
    <w:rsid w:val="00CC65F6"/>
    <w:rsid w:val="00CC79EF"/>
    <w:rsid w:val="00CD27E7"/>
    <w:rsid w:val="00CD2E3B"/>
    <w:rsid w:val="00CD7BA9"/>
    <w:rsid w:val="00CE53D5"/>
    <w:rsid w:val="00CF2AA0"/>
    <w:rsid w:val="00CF6653"/>
    <w:rsid w:val="00D00FB3"/>
    <w:rsid w:val="00D15787"/>
    <w:rsid w:val="00D33DD7"/>
    <w:rsid w:val="00D35960"/>
    <w:rsid w:val="00D447DB"/>
    <w:rsid w:val="00D45201"/>
    <w:rsid w:val="00D47E90"/>
    <w:rsid w:val="00D570EC"/>
    <w:rsid w:val="00D64037"/>
    <w:rsid w:val="00D64343"/>
    <w:rsid w:val="00D90FB9"/>
    <w:rsid w:val="00D95C73"/>
    <w:rsid w:val="00DB669C"/>
    <w:rsid w:val="00DC0239"/>
    <w:rsid w:val="00DC147E"/>
    <w:rsid w:val="00DC3D6B"/>
    <w:rsid w:val="00DC61F0"/>
    <w:rsid w:val="00DE2DE8"/>
    <w:rsid w:val="00DF303C"/>
    <w:rsid w:val="00DF77B6"/>
    <w:rsid w:val="00E01D55"/>
    <w:rsid w:val="00E0763C"/>
    <w:rsid w:val="00E20025"/>
    <w:rsid w:val="00E22B67"/>
    <w:rsid w:val="00E26232"/>
    <w:rsid w:val="00E277C3"/>
    <w:rsid w:val="00E3374C"/>
    <w:rsid w:val="00E43334"/>
    <w:rsid w:val="00E44A7B"/>
    <w:rsid w:val="00E45B5D"/>
    <w:rsid w:val="00E50634"/>
    <w:rsid w:val="00E64332"/>
    <w:rsid w:val="00E735BC"/>
    <w:rsid w:val="00E8254C"/>
    <w:rsid w:val="00E95138"/>
    <w:rsid w:val="00EC4548"/>
    <w:rsid w:val="00EC6C1A"/>
    <w:rsid w:val="00EE188A"/>
    <w:rsid w:val="00EE24A6"/>
    <w:rsid w:val="00EE4684"/>
    <w:rsid w:val="00EF4DF4"/>
    <w:rsid w:val="00F00CF6"/>
    <w:rsid w:val="00F0221C"/>
    <w:rsid w:val="00F06040"/>
    <w:rsid w:val="00F119C5"/>
    <w:rsid w:val="00F11AB3"/>
    <w:rsid w:val="00F21098"/>
    <w:rsid w:val="00F24506"/>
    <w:rsid w:val="00F309F4"/>
    <w:rsid w:val="00F31538"/>
    <w:rsid w:val="00F35661"/>
    <w:rsid w:val="00F40BB2"/>
    <w:rsid w:val="00F51D4B"/>
    <w:rsid w:val="00F538D8"/>
    <w:rsid w:val="00F610C1"/>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E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customStyle="1" w:styleId="Enquiries">
    <w:name w:val="Enquiries"/>
    <w:basedOn w:val="Footer"/>
    <w:rsid w:val="001143E6"/>
    <w:pPr>
      <w:tabs>
        <w:tab w:val="clear" w:pos="4513"/>
        <w:tab w:val="clear" w:pos="9026"/>
        <w:tab w:val="left" w:pos="2410"/>
        <w:tab w:val="right" w:pos="8306"/>
      </w:tabs>
      <w:spacing w:before="160" w:after="40"/>
      <w:jc w:val="both"/>
    </w:pPr>
    <w:rPr>
      <w:rFonts w:ascii="Futura Bold" w:hAnsi="Futura Bold"/>
      <w:cap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versalbranddevelopme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versalbranddevelop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EF91F1B3AC64FBEA1CA6626870DEC" ma:contentTypeVersion="16" ma:contentTypeDescription="Create a new document." ma:contentTypeScope="" ma:versionID="6fb3c7ca7813a4d3580b43b6c6ca83fa">
  <xsd:schema xmlns:xsd="http://www.w3.org/2001/XMLSchema" xmlns:xs="http://www.w3.org/2001/XMLSchema" xmlns:p="http://schemas.microsoft.com/office/2006/metadata/properties" xmlns:ns2="80cda22f-732b-4320-b1c0-93be79fb6c43" xmlns:ns3="a57c2cef-c3ad-4551-af30-0ca8704dc79a" targetNamespace="http://schemas.microsoft.com/office/2006/metadata/properties" ma:root="true" ma:fieldsID="41c5b7152984edf9f182c4adf889fe22" ns2:_="" ns3:_="">
    <xsd:import namespace="80cda22f-732b-4320-b1c0-93be79fb6c43"/>
    <xsd:import namespace="a57c2cef-c3ad-4551-af30-0ca8704dc79a"/>
    <xsd:element name="properties">
      <xsd:complexType>
        <xsd:sequence>
          <xsd:element name="documentManagement">
            <xsd:complexType>
              <xsd:all>
                <xsd:element ref="ns2:Approved" minOccurs="0"/>
                <xsd:element ref="ns2:Note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da22f-732b-4320-b1c0-93be79fb6c43" elementFormDefault="qualified">
    <xsd:import namespace="http://schemas.microsoft.com/office/2006/documentManagement/types"/>
    <xsd:import namespace="http://schemas.microsoft.com/office/infopath/2007/PartnerControls"/>
    <xsd:element name="Approved" ma:index="2" nillable="true" ma:displayName="Approved" ma:default="1" ma:internalName="Approved" ma:readOnly="false">
      <xsd:simpleType>
        <xsd:restriction base="dms:Boolean"/>
      </xsd:simpleType>
    </xsd:element>
    <xsd:element name="Notes" ma:index="3"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7c2cef-c3ad-4551-af30-0ca8704dc79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ed xmlns="80cda22f-732b-4320-b1c0-93be79fb6c43">true</Approved>
    <Notes xmlns="80cda22f-732b-4320-b1c0-93be79fb6c43" xsi:nil="true"/>
  </documentManagement>
</p:properties>
</file>

<file path=customXml/itemProps1.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2.xml><?xml version="1.0" encoding="utf-8"?>
<ds:datastoreItem xmlns:ds="http://schemas.openxmlformats.org/officeDocument/2006/customXml" ds:itemID="{E0836577-F2AB-48A0-AC47-FA51749C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da22f-732b-4320-b1c0-93be79fb6c43"/>
    <ds:schemaRef ds:uri="a57c2cef-c3ad-4551-af30-0ca8704dc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4.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 ds:uri="80cda22f-732b-4320-b1c0-93be79fb6c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2</cp:revision>
  <dcterms:created xsi:type="dcterms:W3CDTF">2022-02-24T08:20:00Z</dcterms:created>
  <dcterms:modified xsi:type="dcterms:W3CDTF">2022-02-24T08:20:00Z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0x0101002A9EF91F1B3AC64FBEA1CA6626870DEC</vt:lpwstr>
  </property>
  <property fmtid="{D5CDD505-2E9C-101B-9397-08002B2CF9AE}" pid="3" name="Order">
    <vt:r8>47317000</vt:r8>
  </property>
  <property fmtid="{D5CDD505-2E9C-101B-9397-08002B2CF9AE}" pid="4" name="iManageFooter">
    <vt:lpwstr>NBCUniversal:6853212v1</vt:lpwstr>
  </property>
</Properties>
</file>